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878D9" w:rsidP="28703530" w:rsidRDefault="000878D9" w14:paraId="14E6E9D4" w14:textId="2A85964E">
      <w:pPr>
        <w:jc w:val="center"/>
        <w:rPr>
          <w:rFonts w:ascii="Century Gothic" w:hAnsi="Century Gothic" w:eastAsia="Century Gothic" w:cs="Century Gothic"/>
          <w:b w:val="0"/>
          <w:bCs w:val="0"/>
          <w:i w:val="0"/>
          <w:iCs w:val="0"/>
          <w:caps w:val="0"/>
          <w:smallCaps w:val="0"/>
          <w:noProof w:val="0"/>
          <w:color w:val="000000" w:themeColor="text1" w:themeTint="FF" w:themeShade="FF"/>
          <w:sz w:val="56"/>
          <w:szCs w:val="56"/>
          <w:lang w:val="en-GB"/>
        </w:rPr>
      </w:pPr>
      <w:r w:rsidR="0701F7C1">
        <w:drawing>
          <wp:inline wp14:editId="1B302536" wp14:anchorId="4DECD7ED">
            <wp:extent cx="1047750" cy="952500"/>
            <wp:effectExtent l="0" t="0" r="0" b="0"/>
            <wp:docPr id="20726700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2670067" name="Picture 2072670067"/>
                    <pic:cNvPicPr/>
                  </pic:nvPicPr>
                  <pic:blipFill>
                    <a:blip xmlns:r="http://schemas.openxmlformats.org/officeDocument/2006/relationships" r:embed="rId1579682195">
                      <a:extLst>
                        <a:ext uri="{28A0092B-C50C-407E-A947-70E740481C1C}">
                          <a14:useLocalDpi xmlns:a14="http://schemas.microsoft.com/office/drawing/2010/main"/>
                        </a:ext>
                      </a:extLst>
                    </a:blip>
                    <a:stretch>
                      <a:fillRect/>
                    </a:stretch>
                  </pic:blipFill>
                  <pic:spPr>
                    <a:xfrm>
                      <a:off x="0" y="0"/>
                      <a:ext cx="1047750" cy="952500"/>
                    </a:xfrm>
                    <a:prstGeom prst="rect">
                      <a:avLst/>
                    </a:prstGeom>
                  </pic:spPr>
                </pic:pic>
              </a:graphicData>
            </a:graphic>
          </wp:inline>
        </w:drawing>
      </w:r>
    </w:p>
    <w:p w:rsidR="000878D9" w:rsidP="28703530" w:rsidRDefault="000878D9" w14:paraId="5EE660D3" w14:textId="793BDD71">
      <w:pPr>
        <w:jc w:val="center"/>
        <w:rPr>
          <w:rFonts w:ascii="Century Gothic" w:hAnsi="Century Gothic" w:eastAsia="Century Gothic" w:cs="Century Gothic"/>
          <w:b w:val="0"/>
          <w:bCs w:val="0"/>
          <w:i w:val="0"/>
          <w:iCs w:val="0"/>
          <w:caps w:val="0"/>
          <w:smallCaps w:val="0"/>
          <w:noProof w:val="0"/>
          <w:color w:val="000000" w:themeColor="text1" w:themeTint="FF" w:themeShade="FF"/>
          <w:sz w:val="56"/>
          <w:szCs w:val="56"/>
          <w:lang w:val="en-GB"/>
        </w:rPr>
      </w:pPr>
      <w:r w:rsidRPr="28703530" w:rsidR="0701F7C1">
        <w:rPr>
          <w:rFonts w:ascii="Century Gothic" w:hAnsi="Century Gothic" w:eastAsia="Century Gothic" w:cs="Century Gothic"/>
          <w:b w:val="1"/>
          <w:bCs w:val="1"/>
          <w:i w:val="0"/>
          <w:iCs w:val="0"/>
          <w:caps w:val="0"/>
          <w:smallCaps w:val="0"/>
          <w:noProof w:val="0"/>
          <w:color w:val="000000" w:themeColor="text1" w:themeTint="FF" w:themeShade="FF"/>
          <w:sz w:val="56"/>
          <w:szCs w:val="56"/>
          <w:lang w:val="en-GB"/>
        </w:rPr>
        <w:t xml:space="preserve">Crowcroft Park Primary School </w:t>
      </w:r>
    </w:p>
    <w:p w:rsidR="000878D9" w:rsidP="28703530" w:rsidRDefault="000878D9" w14:paraId="53601BE9" w14:textId="14DF29C2">
      <w:pPr>
        <w:pStyle w:val="Normal"/>
        <w:suppressLineNumbers w:val="0"/>
        <w:bidi w:val="0"/>
        <w:spacing w:before="0" w:beforeAutospacing="off" w:after="160" w:afterAutospacing="off" w:line="278" w:lineRule="auto"/>
        <w:ind w:left="0" w:right="0"/>
        <w:jc w:val="center"/>
        <w:rPr>
          <w:rFonts w:ascii="Century Gothic" w:hAnsi="Century Gothic" w:eastAsia="Century Gothic" w:cs="Century Gothic"/>
          <w:b w:val="0"/>
          <w:bCs w:val="0"/>
          <w:i w:val="0"/>
          <w:iCs w:val="0"/>
          <w:caps w:val="0"/>
          <w:smallCaps w:val="0"/>
          <w:noProof w:val="0"/>
          <w:color w:val="4EA72E" w:themeColor="accent6" w:themeTint="FF" w:themeShade="FF"/>
          <w:sz w:val="120"/>
          <w:szCs w:val="120"/>
          <w:lang w:val="en-GB"/>
        </w:rPr>
      </w:pPr>
      <w:r w:rsidRPr="28703530" w:rsidR="0701F7C1">
        <w:rPr>
          <w:rFonts w:ascii="Century Gothic" w:hAnsi="Century Gothic" w:eastAsia="Century Gothic" w:cs="Century Gothic"/>
          <w:b w:val="1"/>
          <w:bCs w:val="1"/>
          <w:i w:val="0"/>
          <w:iCs w:val="0"/>
          <w:caps w:val="0"/>
          <w:smallCaps w:val="0"/>
          <w:noProof w:val="0"/>
          <w:color w:val="4EA72E" w:themeColor="accent6" w:themeTint="FF" w:themeShade="FF"/>
          <w:sz w:val="120"/>
          <w:szCs w:val="120"/>
          <w:lang w:val="en-GB"/>
        </w:rPr>
        <w:t xml:space="preserve">Uniform Policy </w:t>
      </w:r>
    </w:p>
    <w:p w:rsidR="000878D9" w:rsidP="28703530" w:rsidRDefault="000878D9" w14:paraId="7EA3C661" w14:textId="09091163">
      <w:pPr>
        <w:jc w:val="center"/>
        <w:rPr>
          <w:rFonts w:ascii="Century Gothic" w:hAnsi="Century Gothic" w:eastAsia="Century Gothic" w:cs="Century Gothic"/>
          <w:b w:val="0"/>
          <w:bCs w:val="0"/>
          <w:i w:val="0"/>
          <w:iCs w:val="0"/>
          <w:caps w:val="0"/>
          <w:smallCaps w:val="0"/>
          <w:noProof w:val="0"/>
          <w:color w:val="000000" w:themeColor="text1" w:themeTint="FF" w:themeShade="FF"/>
          <w:sz w:val="56"/>
          <w:szCs w:val="56"/>
          <w:lang w:val="en-GB"/>
        </w:rPr>
      </w:pPr>
      <w:r w:rsidRPr="28703530" w:rsidR="0701F7C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28703530" w:rsidR="0701F7C1">
        <w:rPr>
          <w:rFonts w:ascii="Century Gothic" w:hAnsi="Century Gothic" w:eastAsia="Century Gothic" w:cs="Century Gothic"/>
          <w:b w:val="1"/>
          <w:bCs w:val="1"/>
          <w:i w:val="0"/>
          <w:iCs w:val="0"/>
          <w:caps w:val="0"/>
          <w:smallCaps w:val="0"/>
          <w:noProof w:val="0"/>
          <w:color w:val="000000" w:themeColor="text1" w:themeTint="FF" w:themeShade="FF"/>
          <w:sz w:val="56"/>
          <w:szCs w:val="56"/>
          <w:lang w:val="en-GB"/>
        </w:rPr>
        <w:t xml:space="preserve"> </w:t>
      </w:r>
    </w:p>
    <w:p w:rsidR="000878D9" w:rsidP="28703530" w:rsidRDefault="000878D9" w14:paraId="038259A0" w14:textId="08047643">
      <w:pPr>
        <w:jc w:val="center"/>
        <w:rPr>
          <w:rFonts w:ascii="Century Gothic" w:hAnsi="Century Gothic" w:eastAsia="Century Gothic" w:cs="Century Gothic"/>
          <w:b w:val="0"/>
          <w:bCs w:val="0"/>
          <w:i w:val="0"/>
          <w:iCs w:val="0"/>
          <w:caps w:val="0"/>
          <w:smallCaps w:val="0"/>
          <w:noProof w:val="0"/>
          <w:color w:val="000000" w:themeColor="text1" w:themeTint="FF" w:themeShade="FF"/>
          <w:sz w:val="56"/>
          <w:szCs w:val="56"/>
          <w:lang w:val="en-GB"/>
        </w:rPr>
      </w:pPr>
      <w:r w:rsidRPr="28703530" w:rsidR="0701F7C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28703530" w:rsidR="0701F7C1">
        <w:rPr>
          <w:rFonts w:ascii="Century Gothic" w:hAnsi="Century Gothic" w:eastAsia="Century Gothic" w:cs="Century Gothic"/>
          <w:b w:val="1"/>
          <w:bCs w:val="1"/>
          <w:i w:val="0"/>
          <w:iCs w:val="0"/>
          <w:caps w:val="0"/>
          <w:smallCaps w:val="0"/>
          <w:noProof w:val="0"/>
          <w:color w:val="000000" w:themeColor="text1" w:themeTint="FF" w:themeShade="FF"/>
          <w:sz w:val="56"/>
          <w:szCs w:val="56"/>
          <w:lang w:val="en-GB"/>
        </w:rPr>
        <w:t xml:space="preserve"> </w:t>
      </w:r>
      <w:r w:rsidR="0701F7C1">
        <w:drawing>
          <wp:inline wp14:editId="465716B3" wp14:anchorId="72256FD2">
            <wp:extent cx="4533900" cy="4191000"/>
            <wp:effectExtent l="0" t="0" r="0" b="0"/>
            <wp:docPr id="4779209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7920921" name="Picture 477920921"/>
                    <pic:cNvPicPr/>
                  </pic:nvPicPr>
                  <pic:blipFill>
                    <a:blip xmlns:r="http://schemas.openxmlformats.org/officeDocument/2006/relationships" r:embed="rId474491887">
                      <a:extLst>
                        <a:ext uri="{28A0092B-C50C-407E-A947-70E740481C1C}">
                          <a14:useLocalDpi xmlns:a14="http://schemas.microsoft.com/office/drawing/2010/main"/>
                        </a:ext>
                      </a:extLst>
                    </a:blip>
                    <a:stretch>
                      <a:fillRect/>
                    </a:stretch>
                  </pic:blipFill>
                  <pic:spPr>
                    <a:xfrm>
                      <a:off x="0" y="0"/>
                      <a:ext cx="4533900" cy="4191000"/>
                    </a:xfrm>
                    <a:prstGeom prst="rect">
                      <a:avLst/>
                    </a:prstGeom>
                  </pic:spPr>
                </pic:pic>
              </a:graphicData>
            </a:graphic>
          </wp:inline>
        </w:drawing>
      </w:r>
    </w:p>
    <w:tbl>
      <w:tblPr>
        <w:tblStyle w:val="TableNormal"/>
        <w:bidiVisual w:val="0"/>
        <w:tblW w:w="0" w:type="auto"/>
        <w:tblBorders>
          <w:top w:val="single" w:sz="6"/>
          <w:left w:val="single" w:sz="6"/>
          <w:bottom w:val="single" w:sz="6"/>
          <w:right w:val="single" w:sz="6"/>
        </w:tblBorders>
        <w:tblLook w:val="00A0" w:firstRow="1" w:lastRow="0" w:firstColumn="1" w:lastColumn="0" w:noHBand="0" w:noVBand="0"/>
      </w:tblPr>
      <w:tblGrid>
        <w:gridCol w:w="3480"/>
        <w:gridCol w:w="3480"/>
        <w:gridCol w:w="3480"/>
      </w:tblGrid>
      <w:tr w:rsidR="28703530" w:rsidTr="28703530" w14:paraId="3B29A77E">
        <w:trPr>
          <w:trHeight w:val="195"/>
        </w:trPr>
        <w:tc>
          <w:tcPr>
            <w:tcW w:w="3480" w:type="dxa"/>
            <w:tcBorders>
              <w:top w:val="single" w:sz="6"/>
              <w:left w:val="single" w:sz="6"/>
              <w:bottom w:val="single" w:sz="6"/>
              <w:right w:val="single" w:sz="6"/>
            </w:tcBorders>
            <w:shd w:val="clear" w:color="auto" w:fill="D9F2D0" w:themeFill="accent6" w:themeFillTint="33"/>
            <w:tcMar>
              <w:left w:w="105" w:type="dxa"/>
              <w:right w:w="105" w:type="dxa"/>
            </w:tcMar>
            <w:vAlign w:val="top"/>
          </w:tcPr>
          <w:p w:rsidR="28703530" w:rsidP="28703530" w:rsidRDefault="28703530" w14:paraId="127C5273" w14:textId="3545CC21">
            <w:pPr>
              <w:jc w:val="center"/>
              <w:rPr>
                <w:rFonts w:ascii="Century Gothic" w:hAnsi="Century Gothic" w:eastAsia="Century Gothic" w:cs="Century Gothic"/>
                <w:b w:val="0"/>
                <w:bCs w:val="0"/>
                <w:i w:val="0"/>
                <w:iCs w:val="0"/>
                <w:sz w:val="20"/>
                <w:szCs w:val="20"/>
              </w:rPr>
            </w:pPr>
            <w:r w:rsidRPr="28703530" w:rsidR="28703530">
              <w:rPr>
                <w:rFonts w:ascii="Century Gothic" w:hAnsi="Century Gothic" w:eastAsia="Century Gothic" w:cs="Century Gothic"/>
                <w:b w:val="1"/>
                <w:bCs w:val="1"/>
                <w:i w:val="0"/>
                <w:iCs w:val="0"/>
                <w:sz w:val="20"/>
                <w:szCs w:val="20"/>
                <w:lang w:val="en-GB"/>
              </w:rPr>
              <w:t>Policy Created Date</w:t>
            </w:r>
          </w:p>
        </w:tc>
        <w:tc>
          <w:tcPr>
            <w:tcW w:w="3480" w:type="dxa"/>
            <w:tcBorders>
              <w:top w:val="single" w:sz="6"/>
              <w:left w:val="single" w:sz="6"/>
              <w:bottom w:val="single" w:sz="6"/>
              <w:right w:val="single" w:sz="6"/>
            </w:tcBorders>
            <w:shd w:val="clear" w:color="auto" w:fill="D9F2D0" w:themeFill="accent6" w:themeFillTint="33"/>
            <w:tcMar>
              <w:left w:w="105" w:type="dxa"/>
              <w:right w:w="105" w:type="dxa"/>
            </w:tcMar>
            <w:vAlign w:val="top"/>
          </w:tcPr>
          <w:p w:rsidR="28703530" w:rsidP="28703530" w:rsidRDefault="28703530" w14:paraId="12672162" w14:textId="0E0F6E5D">
            <w:pPr>
              <w:jc w:val="center"/>
              <w:rPr>
                <w:rFonts w:ascii="Century Gothic" w:hAnsi="Century Gothic" w:eastAsia="Century Gothic" w:cs="Century Gothic"/>
                <w:b w:val="0"/>
                <w:bCs w:val="0"/>
                <w:i w:val="0"/>
                <w:iCs w:val="0"/>
                <w:sz w:val="20"/>
                <w:szCs w:val="20"/>
              </w:rPr>
            </w:pPr>
            <w:r w:rsidRPr="28703530" w:rsidR="28703530">
              <w:rPr>
                <w:rFonts w:ascii="Century Gothic" w:hAnsi="Century Gothic" w:eastAsia="Century Gothic" w:cs="Century Gothic"/>
                <w:b w:val="1"/>
                <w:bCs w:val="1"/>
                <w:i w:val="0"/>
                <w:iCs w:val="0"/>
                <w:sz w:val="20"/>
                <w:szCs w:val="20"/>
                <w:lang w:val="en-GB"/>
              </w:rPr>
              <w:t xml:space="preserve">Review Date </w:t>
            </w:r>
          </w:p>
        </w:tc>
        <w:tc>
          <w:tcPr>
            <w:tcW w:w="3480" w:type="dxa"/>
            <w:tcBorders>
              <w:top w:val="single" w:sz="6"/>
              <w:left w:val="single" w:sz="6"/>
              <w:bottom w:val="single" w:sz="6"/>
              <w:right w:val="single" w:sz="6"/>
            </w:tcBorders>
            <w:shd w:val="clear" w:color="auto" w:fill="D9F2D0" w:themeFill="accent6" w:themeFillTint="33"/>
            <w:tcMar>
              <w:left w:w="105" w:type="dxa"/>
              <w:right w:w="105" w:type="dxa"/>
            </w:tcMar>
            <w:vAlign w:val="top"/>
          </w:tcPr>
          <w:p w:rsidR="28703530" w:rsidP="28703530" w:rsidRDefault="28703530" w14:paraId="2EB8190D" w14:textId="46BCE3E3">
            <w:pPr>
              <w:jc w:val="center"/>
              <w:rPr>
                <w:rFonts w:ascii="Century Gothic" w:hAnsi="Century Gothic" w:eastAsia="Century Gothic" w:cs="Century Gothic"/>
                <w:b w:val="0"/>
                <w:bCs w:val="0"/>
                <w:i w:val="0"/>
                <w:iCs w:val="0"/>
                <w:sz w:val="20"/>
                <w:szCs w:val="20"/>
              </w:rPr>
            </w:pPr>
            <w:r w:rsidRPr="28703530" w:rsidR="28703530">
              <w:rPr>
                <w:rFonts w:ascii="Century Gothic" w:hAnsi="Century Gothic" w:eastAsia="Century Gothic" w:cs="Century Gothic"/>
                <w:b w:val="1"/>
                <w:bCs w:val="1"/>
                <w:i w:val="0"/>
                <w:iCs w:val="0"/>
                <w:sz w:val="20"/>
                <w:szCs w:val="20"/>
                <w:lang w:val="en-GB"/>
              </w:rPr>
              <w:t xml:space="preserve">Agreed By </w:t>
            </w:r>
          </w:p>
        </w:tc>
      </w:tr>
      <w:tr w:rsidR="28703530" w:rsidTr="28703530" w14:paraId="1431C666">
        <w:trPr>
          <w:trHeight w:val="195"/>
        </w:trPr>
        <w:tc>
          <w:tcPr>
            <w:tcW w:w="3480" w:type="dxa"/>
            <w:tcBorders>
              <w:top w:val="single" w:sz="6"/>
              <w:left w:val="single" w:sz="6"/>
              <w:bottom w:val="single" w:sz="6"/>
              <w:right w:val="single" w:sz="6"/>
            </w:tcBorders>
            <w:tcMar>
              <w:left w:w="105" w:type="dxa"/>
              <w:right w:w="105" w:type="dxa"/>
            </w:tcMar>
            <w:vAlign w:val="top"/>
          </w:tcPr>
          <w:p w:rsidR="28703530" w:rsidP="28703530" w:rsidRDefault="28703530" w14:paraId="23D4FFFC" w14:textId="6FDEAC6A">
            <w:pPr>
              <w:jc w:val="center"/>
              <w:rPr>
                <w:rFonts w:ascii="Century Gothic" w:hAnsi="Century Gothic" w:eastAsia="Century Gothic" w:cs="Century Gothic"/>
                <w:b w:val="0"/>
                <w:bCs w:val="0"/>
                <w:i w:val="0"/>
                <w:iCs w:val="0"/>
                <w:sz w:val="20"/>
                <w:szCs w:val="20"/>
              </w:rPr>
            </w:pPr>
            <w:r w:rsidRPr="28703530" w:rsidR="28703530">
              <w:rPr>
                <w:rFonts w:ascii="Century Gothic" w:hAnsi="Century Gothic" w:eastAsia="Century Gothic" w:cs="Century Gothic"/>
                <w:b w:val="1"/>
                <w:bCs w:val="1"/>
                <w:i w:val="0"/>
                <w:iCs w:val="0"/>
                <w:sz w:val="20"/>
                <w:szCs w:val="20"/>
                <w:lang w:val="en-GB"/>
              </w:rPr>
              <w:t>October 2026</w:t>
            </w:r>
          </w:p>
        </w:tc>
        <w:tc>
          <w:tcPr>
            <w:tcW w:w="3480" w:type="dxa"/>
            <w:tcBorders>
              <w:top w:val="single" w:sz="6"/>
              <w:left w:val="single" w:sz="6"/>
              <w:bottom w:val="single" w:sz="6"/>
              <w:right w:val="single" w:sz="6"/>
            </w:tcBorders>
            <w:tcMar>
              <w:left w:w="105" w:type="dxa"/>
              <w:right w:w="105" w:type="dxa"/>
            </w:tcMar>
            <w:vAlign w:val="top"/>
          </w:tcPr>
          <w:p w:rsidR="28703530" w:rsidP="28703530" w:rsidRDefault="28703530" w14:paraId="51C3825F" w14:textId="66A63A5C">
            <w:pPr>
              <w:jc w:val="center"/>
              <w:rPr>
                <w:rFonts w:ascii="Century Gothic" w:hAnsi="Century Gothic" w:eastAsia="Century Gothic" w:cs="Century Gothic"/>
                <w:b w:val="0"/>
                <w:bCs w:val="0"/>
                <w:i w:val="0"/>
                <w:iCs w:val="0"/>
                <w:sz w:val="20"/>
                <w:szCs w:val="20"/>
              </w:rPr>
            </w:pPr>
            <w:r w:rsidRPr="28703530" w:rsidR="28703530">
              <w:rPr>
                <w:rFonts w:ascii="Century Gothic" w:hAnsi="Century Gothic" w:eastAsia="Century Gothic" w:cs="Century Gothic"/>
                <w:b w:val="1"/>
                <w:bCs w:val="1"/>
                <w:i w:val="0"/>
                <w:iCs w:val="0"/>
                <w:sz w:val="20"/>
                <w:szCs w:val="20"/>
                <w:lang w:val="en-GB"/>
              </w:rPr>
              <w:t>October 2027</w:t>
            </w:r>
          </w:p>
        </w:tc>
        <w:tc>
          <w:tcPr>
            <w:tcW w:w="3480" w:type="dxa"/>
            <w:tcBorders>
              <w:top w:val="single" w:sz="6"/>
              <w:left w:val="single" w:sz="6"/>
              <w:bottom w:val="single" w:sz="6"/>
              <w:right w:val="single" w:sz="6"/>
            </w:tcBorders>
            <w:tcMar>
              <w:left w:w="105" w:type="dxa"/>
              <w:right w:w="105" w:type="dxa"/>
            </w:tcMar>
            <w:vAlign w:val="top"/>
          </w:tcPr>
          <w:p w:rsidR="28703530" w:rsidP="28703530" w:rsidRDefault="28703530" w14:paraId="04B385DB" w14:textId="095DB474">
            <w:pPr>
              <w:jc w:val="center"/>
              <w:rPr>
                <w:rFonts w:ascii="Century Gothic" w:hAnsi="Century Gothic" w:eastAsia="Century Gothic" w:cs="Century Gothic"/>
                <w:b w:val="0"/>
                <w:bCs w:val="0"/>
                <w:i w:val="0"/>
                <w:iCs w:val="0"/>
                <w:sz w:val="20"/>
                <w:szCs w:val="20"/>
              </w:rPr>
            </w:pPr>
            <w:r w:rsidRPr="28703530" w:rsidR="28703530">
              <w:rPr>
                <w:rFonts w:ascii="Century Gothic" w:hAnsi="Century Gothic" w:eastAsia="Century Gothic" w:cs="Century Gothic"/>
                <w:b w:val="1"/>
                <w:bCs w:val="1"/>
                <w:i w:val="0"/>
                <w:iCs w:val="0"/>
                <w:sz w:val="20"/>
                <w:szCs w:val="20"/>
                <w:lang w:val="en-GB"/>
              </w:rPr>
              <w:t>Full Governing Body</w:t>
            </w:r>
          </w:p>
        </w:tc>
      </w:tr>
    </w:tbl>
    <w:p w:rsidR="000878D9" w:rsidRDefault="000878D9" w14:paraId="7CC29120" w14:textId="60C6CE82">
      <w:pPr>
        <w:rPr>
          <w:rFonts w:ascii="Century Gothic" w:hAnsi="Century Gothic"/>
        </w:rPr>
      </w:pPr>
    </w:p>
    <w:p w:rsidR="00E41A15" w:rsidRDefault="00E41A15" w14:paraId="54041EE8" w14:textId="77777777">
      <w:pPr>
        <w:rPr>
          <w:rFonts w:ascii="Century Gothic" w:hAnsi="Century Gothic"/>
        </w:rPr>
      </w:pPr>
    </w:p>
    <w:p w:rsidRPr="008814DB" w:rsidR="008814DB" w:rsidP="008814DB" w:rsidRDefault="008814DB" w14:paraId="109CC3C1" w14:textId="77777777">
      <w:pPr>
        <w:rPr>
          <w:rFonts w:ascii="Century Gothic" w:hAnsi="Century Gothic"/>
          <w:b/>
          <w:bCs/>
          <w:color w:val="4EA72E" w:themeColor="accent6"/>
          <w:sz w:val="32"/>
          <w:szCs w:val="32"/>
        </w:rPr>
      </w:pPr>
      <w:r w:rsidRPr="008814DB">
        <w:rPr>
          <w:rFonts w:ascii="Century Gothic" w:hAnsi="Century Gothic"/>
          <w:b/>
          <w:bCs/>
          <w:color w:val="4EA72E" w:themeColor="accent6"/>
          <w:sz w:val="32"/>
          <w:szCs w:val="32"/>
        </w:rPr>
        <w:t xml:space="preserve">Contents </w:t>
      </w:r>
    </w:p>
    <w:p w:rsidR="008814DB" w:rsidP="008814DB" w:rsidRDefault="008814DB" w14:paraId="14DBB210" w14:textId="532F5528">
      <w:pPr>
        <w:rPr>
          <w:rFonts w:ascii="Century Gothic" w:hAnsi="Century Gothic"/>
        </w:rPr>
      </w:pPr>
      <w:r w:rsidRPr="008814DB">
        <w:rPr>
          <w:rFonts w:ascii="Century Gothic" w:hAnsi="Century Gothic"/>
        </w:rPr>
        <w:t xml:space="preserve">1. Aims......................................................................................................................................2 </w:t>
      </w:r>
    </w:p>
    <w:p w:rsidR="008814DB" w:rsidP="008814DB" w:rsidRDefault="008814DB" w14:paraId="6A4A37A3" w14:textId="06F5F682">
      <w:pPr>
        <w:rPr>
          <w:rFonts w:ascii="Century Gothic" w:hAnsi="Century Gothic"/>
        </w:rPr>
      </w:pPr>
      <w:r w:rsidRPr="008814DB">
        <w:rPr>
          <w:rFonts w:ascii="Century Gothic" w:hAnsi="Century Gothic"/>
        </w:rPr>
        <w:t>2. Our school’s legal duties under the Equality Act 2010 ...............................................</w:t>
      </w:r>
      <w:r w:rsidR="00EE359A">
        <w:rPr>
          <w:rFonts w:ascii="Century Gothic" w:hAnsi="Century Gothic"/>
        </w:rPr>
        <w:t>.</w:t>
      </w:r>
      <w:r w:rsidRPr="008814DB">
        <w:rPr>
          <w:rFonts w:ascii="Century Gothic" w:hAnsi="Century Gothic"/>
        </w:rPr>
        <w:t xml:space="preserve">..3 </w:t>
      </w:r>
    </w:p>
    <w:p w:rsidR="008814DB" w:rsidP="008814DB" w:rsidRDefault="008814DB" w14:paraId="4D2B4966" w14:textId="534130B2">
      <w:pPr>
        <w:rPr>
          <w:rFonts w:ascii="Century Gothic" w:hAnsi="Century Gothic"/>
        </w:rPr>
      </w:pPr>
      <w:r w:rsidRPr="008814DB">
        <w:rPr>
          <w:rFonts w:ascii="Century Gothic" w:hAnsi="Century Gothic"/>
        </w:rPr>
        <w:t>3. Limiting the cost of school uniform...................................................................................</w:t>
      </w:r>
      <w:r w:rsidR="00EE359A">
        <w:rPr>
          <w:rFonts w:ascii="Century Gothic" w:hAnsi="Century Gothic"/>
        </w:rPr>
        <w:t>.</w:t>
      </w:r>
      <w:r w:rsidRPr="008814DB">
        <w:rPr>
          <w:rFonts w:ascii="Century Gothic" w:hAnsi="Century Gothic"/>
        </w:rPr>
        <w:t xml:space="preserve">3 </w:t>
      </w:r>
    </w:p>
    <w:p w:rsidR="008814DB" w:rsidP="008814DB" w:rsidRDefault="008814DB" w14:paraId="228042F2" w14:textId="77777777">
      <w:pPr>
        <w:rPr>
          <w:rFonts w:ascii="Century Gothic" w:hAnsi="Century Gothic"/>
        </w:rPr>
      </w:pPr>
      <w:r w:rsidRPr="008814DB">
        <w:rPr>
          <w:rFonts w:ascii="Century Gothic" w:hAnsi="Century Gothic"/>
        </w:rPr>
        <w:t xml:space="preserve">4. Expectations for school uniform .......................................................................................4 </w:t>
      </w:r>
    </w:p>
    <w:p w:rsidR="008814DB" w:rsidP="008814DB" w:rsidRDefault="008814DB" w14:paraId="48DA5A06" w14:textId="69C64264">
      <w:pPr>
        <w:rPr>
          <w:rFonts w:ascii="Century Gothic" w:hAnsi="Century Gothic"/>
        </w:rPr>
      </w:pPr>
      <w:r w:rsidRPr="008814DB">
        <w:rPr>
          <w:rFonts w:ascii="Century Gothic" w:hAnsi="Century Gothic"/>
        </w:rPr>
        <w:t>5. Expectations for our school community............................................................</w:t>
      </w:r>
      <w:r w:rsidR="003E4C26">
        <w:rPr>
          <w:rFonts w:ascii="Century Gothic" w:hAnsi="Century Gothic"/>
        </w:rPr>
        <w:t>.</w:t>
      </w:r>
      <w:r w:rsidRPr="008814DB">
        <w:rPr>
          <w:rFonts w:ascii="Century Gothic" w:hAnsi="Century Gothic"/>
        </w:rPr>
        <w:t>..............</w:t>
      </w:r>
      <w:r w:rsidR="00EE359A">
        <w:rPr>
          <w:rFonts w:ascii="Century Gothic" w:hAnsi="Century Gothic"/>
        </w:rPr>
        <w:t>6</w:t>
      </w:r>
      <w:r w:rsidRPr="008814DB">
        <w:rPr>
          <w:rFonts w:ascii="Century Gothic" w:hAnsi="Century Gothic"/>
        </w:rPr>
        <w:t xml:space="preserve"> </w:t>
      </w:r>
    </w:p>
    <w:p w:rsidR="008814DB" w:rsidP="008814DB" w:rsidRDefault="008814DB" w14:paraId="051BF643" w14:textId="4968C458">
      <w:pPr>
        <w:rPr>
          <w:rFonts w:ascii="Century Gothic" w:hAnsi="Century Gothic"/>
        </w:rPr>
      </w:pPr>
      <w:r w:rsidRPr="008814DB">
        <w:rPr>
          <w:rFonts w:ascii="Century Gothic" w:hAnsi="Century Gothic"/>
        </w:rPr>
        <w:t>6. Monitoring arrangements.................................................................................................</w:t>
      </w:r>
      <w:r w:rsidR="00EE359A">
        <w:rPr>
          <w:rFonts w:ascii="Century Gothic" w:hAnsi="Century Gothic"/>
        </w:rPr>
        <w:t>.</w:t>
      </w:r>
      <w:r w:rsidRPr="008814DB">
        <w:rPr>
          <w:rFonts w:ascii="Century Gothic" w:hAnsi="Century Gothic"/>
        </w:rPr>
        <w:t>.</w:t>
      </w:r>
      <w:r w:rsidR="00EE359A">
        <w:rPr>
          <w:rFonts w:ascii="Century Gothic" w:hAnsi="Century Gothic"/>
        </w:rPr>
        <w:t>7</w:t>
      </w:r>
      <w:r w:rsidRPr="008814DB">
        <w:rPr>
          <w:rFonts w:ascii="Century Gothic" w:hAnsi="Century Gothic"/>
        </w:rPr>
        <w:t xml:space="preserve"> </w:t>
      </w:r>
    </w:p>
    <w:p w:rsidR="008814DB" w:rsidP="008814DB" w:rsidRDefault="008814DB" w14:paraId="3338B80A" w14:textId="14F9ACD9">
      <w:pPr>
        <w:rPr>
          <w:rFonts w:ascii="Century Gothic" w:hAnsi="Century Gothic"/>
        </w:rPr>
      </w:pPr>
      <w:r w:rsidRPr="008814DB">
        <w:rPr>
          <w:rFonts w:ascii="Century Gothic" w:hAnsi="Century Gothic"/>
        </w:rPr>
        <w:t>7. Links to other policies..........................................................................................................</w:t>
      </w:r>
      <w:r w:rsidR="00EE359A">
        <w:rPr>
          <w:rFonts w:ascii="Century Gothic" w:hAnsi="Century Gothic"/>
        </w:rPr>
        <w:t>7</w:t>
      </w:r>
      <w:r w:rsidRPr="008814DB">
        <w:rPr>
          <w:rFonts w:ascii="Century Gothic" w:hAnsi="Century Gothic"/>
        </w:rPr>
        <w:t xml:space="preserve"> </w:t>
      </w:r>
    </w:p>
    <w:p w:rsidR="008814DB" w:rsidP="008814DB" w:rsidRDefault="008814DB" w14:paraId="70505C1A" w14:textId="77777777">
      <w:pPr>
        <w:rPr>
          <w:rFonts w:ascii="Century Gothic" w:hAnsi="Century Gothic"/>
        </w:rPr>
      </w:pPr>
    </w:p>
    <w:p w:rsidRPr="008814DB" w:rsidR="008814DB" w:rsidP="008814DB" w:rsidRDefault="008814DB" w14:paraId="53EED4AD" w14:textId="0C61C85E">
      <w:pPr>
        <w:pStyle w:val="ListParagraph"/>
        <w:numPr>
          <w:ilvl w:val="0"/>
          <w:numId w:val="1"/>
        </w:numPr>
        <w:rPr>
          <w:rFonts w:ascii="Century Gothic" w:hAnsi="Century Gothic"/>
          <w:b/>
          <w:bCs/>
        </w:rPr>
      </w:pPr>
      <w:r w:rsidRPr="008814DB">
        <w:rPr>
          <w:rFonts w:ascii="Century Gothic" w:hAnsi="Century Gothic"/>
          <w:b/>
          <w:bCs/>
        </w:rPr>
        <w:t xml:space="preserve">Aims </w:t>
      </w:r>
    </w:p>
    <w:p w:rsidR="008814DB" w:rsidP="008814DB" w:rsidRDefault="008814DB" w14:paraId="3CEF5D9C" w14:textId="77777777">
      <w:pPr>
        <w:ind w:left="360"/>
        <w:rPr>
          <w:rFonts w:ascii="Century Gothic" w:hAnsi="Century Gothic"/>
        </w:rPr>
      </w:pPr>
      <w:r w:rsidRPr="008814DB">
        <w:rPr>
          <w:rFonts w:ascii="Century Gothic" w:hAnsi="Century Gothic"/>
        </w:rPr>
        <w:t xml:space="preserve">This policy aims to: </w:t>
      </w:r>
    </w:p>
    <w:p w:rsidR="008814DB" w:rsidP="008814DB" w:rsidRDefault="008814DB" w14:paraId="4BA0E8AA" w14:textId="7777777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Set out our approach to requiring a uniform that is of reasonable cost and offers the best value for money for parents and carers</w:t>
      </w:r>
    </w:p>
    <w:p w:rsidR="008814DB" w:rsidP="008814DB" w:rsidRDefault="008814DB" w14:paraId="6C9892E8" w14:textId="77777777">
      <w:pPr>
        <w:ind w:left="360"/>
        <w:rPr>
          <w:rFonts w:ascii="Century Gothic" w:hAnsi="Century Gothic"/>
        </w:rPr>
      </w:pPr>
      <w:r w:rsidRPr="008814DB">
        <w:rPr>
          <w:rFonts w:ascii="Century Gothic" w:hAnsi="Century Gothic"/>
        </w:rPr>
        <w:t xml:space="preserve"> </w:t>
      </w:r>
      <w:r w:rsidRPr="008814DB">
        <w:rPr>
          <w:rFonts w:ascii="Symbol" w:hAnsi="Symbol" w:eastAsia="Symbol" w:cs="Symbol"/>
        </w:rPr>
        <w:t>·</w:t>
      </w:r>
      <w:r w:rsidRPr="008814DB">
        <w:rPr>
          <w:rFonts w:ascii="Century Gothic" w:hAnsi="Century Gothic"/>
        </w:rPr>
        <w:t xml:space="preserve"> Explain how we will avoid discrimination in line with our legal duties under the Equality Act 2010 </w:t>
      </w:r>
    </w:p>
    <w:p w:rsidR="008814DB" w:rsidP="008814DB" w:rsidRDefault="008814DB" w14:paraId="6757461A" w14:textId="7777777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Clarify our expectations for school uniform </w:t>
      </w:r>
    </w:p>
    <w:p w:rsidR="008814DB" w:rsidP="008814DB" w:rsidRDefault="008814DB" w14:paraId="3DEDFF50" w14:textId="77777777">
      <w:pPr>
        <w:ind w:left="360"/>
        <w:rPr>
          <w:rFonts w:ascii="Century Gothic" w:hAnsi="Century Gothic"/>
        </w:rPr>
      </w:pPr>
    </w:p>
    <w:p w:rsidR="008814DB" w:rsidP="008814DB" w:rsidRDefault="008814DB" w14:paraId="3A8C33E8" w14:textId="77777777">
      <w:pPr>
        <w:ind w:left="360"/>
        <w:rPr>
          <w:rFonts w:ascii="Century Gothic" w:hAnsi="Century Gothic"/>
        </w:rPr>
      </w:pPr>
      <w:r w:rsidRPr="008814DB">
        <w:rPr>
          <w:rFonts w:ascii="Century Gothic" w:hAnsi="Century Gothic"/>
        </w:rPr>
        <w:t xml:space="preserve">We have designed: </w:t>
      </w:r>
    </w:p>
    <w:p w:rsidR="008814DB" w:rsidP="008814DB" w:rsidRDefault="008814DB" w14:paraId="14505F24" w14:textId="7777777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Modest clothing that respects cultural context. </w:t>
      </w:r>
    </w:p>
    <w:p w:rsidR="00E41A15" w:rsidP="008814DB" w:rsidRDefault="008814DB" w14:paraId="7401DF17" w14:textId="2FB02A3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No logo to reduce cost</w:t>
      </w:r>
    </w:p>
    <w:p w:rsidR="008814DB" w:rsidP="008814DB" w:rsidRDefault="008814DB" w14:paraId="5CC88C88" w14:textId="7777777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Comfortable clothing to enable children to focus on learning. </w:t>
      </w:r>
    </w:p>
    <w:p w:rsidR="008814DB" w:rsidP="008814DB" w:rsidRDefault="008814DB" w14:paraId="453D7535" w14:textId="7777777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Warm layers to support decarbonisation.</w:t>
      </w:r>
    </w:p>
    <w:p w:rsidR="008814DB" w:rsidP="008814DB" w:rsidRDefault="008814DB" w14:paraId="1219A719" w14:textId="77777777">
      <w:pPr>
        <w:ind w:left="360"/>
        <w:rPr>
          <w:rFonts w:ascii="Century Gothic" w:hAnsi="Century Gothic"/>
        </w:rPr>
      </w:pPr>
      <w:r w:rsidRPr="008814DB">
        <w:rPr>
          <w:rFonts w:ascii="Century Gothic" w:hAnsi="Century Gothic"/>
        </w:rPr>
        <w:t xml:space="preserve"> </w:t>
      </w:r>
      <w:r w:rsidRPr="008814DB">
        <w:rPr>
          <w:rFonts w:ascii="Symbol" w:hAnsi="Symbol" w:eastAsia="Symbol" w:cs="Symbol"/>
        </w:rPr>
        <w:t>·</w:t>
      </w:r>
      <w:r w:rsidRPr="008814DB">
        <w:rPr>
          <w:rFonts w:ascii="Century Gothic" w:hAnsi="Century Gothic"/>
        </w:rPr>
        <w:t xml:space="preserve"> Consistent throughout school to enable second hand uniform provision. </w:t>
      </w:r>
    </w:p>
    <w:p w:rsidR="008814DB" w:rsidP="008814DB" w:rsidRDefault="008814DB" w14:paraId="4E707AFE" w14:textId="61C65E39">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Local, low cost supplier to support family life.</w:t>
      </w:r>
    </w:p>
    <w:p w:rsidR="003E4C26" w:rsidP="008814DB" w:rsidRDefault="003E4C26" w14:paraId="549A85D7" w14:textId="77777777">
      <w:pPr>
        <w:ind w:left="360"/>
        <w:rPr>
          <w:rFonts w:ascii="Century Gothic" w:hAnsi="Century Gothic"/>
        </w:rPr>
      </w:pPr>
    </w:p>
    <w:p w:rsidRPr="008814DB" w:rsidR="008814DB" w:rsidP="008814DB" w:rsidRDefault="008814DB" w14:paraId="6F299D6D" w14:textId="4E656ED1">
      <w:pPr>
        <w:pStyle w:val="ListParagraph"/>
        <w:numPr>
          <w:ilvl w:val="0"/>
          <w:numId w:val="1"/>
        </w:numPr>
        <w:rPr>
          <w:rFonts w:ascii="Century Gothic" w:hAnsi="Century Gothic"/>
          <w:b/>
          <w:bCs/>
        </w:rPr>
      </w:pPr>
      <w:r w:rsidRPr="008814DB">
        <w:rPr>
          <w:rFonts w:ascii="Century Gothic" w:hAnsi="Century Gothic"/>
          <w:b/>
          <w:bCs/>
        </w:rPr>
        <w:t xml:space="preserve">Our school’s legal duties under the Equality Act 2010 </w:t>
      </w:r>
    </w:p>
    <w:p w:rsidR="008814DB" w:rsidP="008814DB" w:rsidRDefault="008814DB" w14:paraId="0AE428B5" w14:textId="77777777">
      <w:pPr>
        <w:ind w:left="363"/>
        <w:rPr>
          <w:rFonts w:ascii="Century Gothic" w:hAnsi="Century Gothic"/>
        </w:rPr>
      </w:pPr>
      <w:r w:rsidRPr="008814DB">
        <w:rPr>
          <w:rFonts w:ascii="Century Gothic" w:hAnsi="Century Gothic"/>
        </w:rPr>
        <w:t xml:space="preserve">The Equality Act 2010 prohibits discrimination against an individual based on the protected characteristics, which include sex, race, religion or belief, and gender reassignment. </w:t>
      </w:r>
    </w:p>
    <w:p w:rsidR="008814DB" w:rsidP="008814DB" w:rsidRDefault="008814DB" w14:paraId="36C48C8A" w14:textId="77777777">
      <w:pPr>
        <w:ind w:left="363"/>
        <w:rPr>
          <w:rFonts w:ascii="Century Gothic" w:hAnsi="Century Gothic"/>
        </w:rPr>
      </w:pPr>
      <w:r w:rsidRPr="008814DB">
        <w:rPr>
          <w:rFonts w:ascii="Century Gothic" w:hAnsi="Century Gothic"/>
        </w:rPr>
        <w:t xml:space="preserve">To avoid discrimination, our school will: </w:t>
      </w:r>
    </w:p>
    <w:p w:rsidR="008814DB" w:rsidP="008814DB" w:rsidRDefault="008814DB" w14:paraId="7FDE9BB6" w14:textId="10674962">
      <w:pPr>
        <w:ind w:left="363"/>
        <w:rPr>
          <w:rFonts w:ascii="Century Gothic" w:hAnsi="Century Gothic"/>
        </w:rPr>
      </w:pPr>
      <w:r w:rsidRPr="008814DB">
        <w:rPr>
          <w:rFonts w:ascii="Symbol" w:hAnsi="Symbol" w:eastAsia="Symbol" w:cs="Symbol"/>
        </w:rPr>
        <w:t>·</w:t>
      </w:r>
      <w:r w:rsidRPr="008814DB">
        <w:rPr>
          <w:rFonts w:ascii="Century Gothic" w:hAnsi="Century Gothic"/>
        </w:rPr>
        <w:t xml:space="preserve"> Avoid listing uniform items based on sex, to give all pupils the opportunity to wear the uniform they feel most comfortable in or that most reflects their self-identified gender</w:t>
      </w:r>
      <w:r>
        <w:rPr>
          <w:rFonts w:ascii="Century Gothic" w:hAnsi="Century Gothic"/>
        </w:rPr>
        <w:t>.</w:t>
      </w:r>
      <w:r w:rsidRPr="008814DB">
        <w:rPr>
          <w:rFonts w:ascii="Century Gothic" w:hAnsi="Century Gothic"/>
        </w:rPr>
        <w:t xml:space="preserve"> </w:t>
      </w:r>
    </w:p>
    <w:p w:rsidR="008814DB" w:rsidP="008814DB" w:rsidRDefault="008814DB" w14:paraId="571E737B" w14:textId="6576E6F4">
      <w:pPr>
        <w:ind w:left="363"/>
        <w:rPr>
          <w:rFonts w:ascii="Century Gothic" w:hAnsi="Century Gothic"/>
        </w:rPr>
      </w:pPr>
      <w:r w:rsidRPr="008814DB">
        <w:rPr>
          <w:rFonts w:ascii="Symbol" w:hAnsi="Symbol" w:eastAsia="Symbol" w:cs="Symbol"/>
        </w:rPr>
        <w:t>·</w:t>
      </w:r>
      <w:r w:rsidRPr="008814DB">
        <w:rPr>
          <w:rFonts w:ascii="Century Gothic" w:hAnsi="Century Gothic"/>
        </w:rPr>
        <w:t xml:space="preserve"> Make sure that our uniform costs the same for all pupils</w:t>
      </w:r>
      <w:r>
        <w:rPr>
          <w:rFonts w:ascii="Century Gothic" w:hAnsi="Century Gothic"/>
        </w:rPr>
        <w:t>.</w:t>
      </w:r>
      <w:r w:rsidRPr="008814DB">
        <w:rPr>
          <w:rFonts w:ascii="Century Gothic" w:hAnsi="Century Gothic"/>
        </w:rPr>
        <w:t xml:space="preserve"> </w:t>
      </w:r>
    </w:p>
    <w:p w:rsidR="008814DB" w:rsidP="008814DB" w:rsidRDefault="008814DB" w14:paraId="67498CBD" w14:textId="5E535437">
      <w:pPr>
        <w:ind w:left="363"/>
        <w:rPr>
          <w:rFonts w:ascii="Century Gothic" w:hAnsi="Century Gothic"/>
        </w:rPr>
      </w:pPr>
      <w:r w:rsidRPr="008814DB">
        <w:rPr>
          <w:rFonts w:ascii="Symbol" w:hAnsi="Symbol" w:eastAsia="Symbol" w:cs="Symbol"/>
        </w:rPr>
        <w:t>·</w:t>
      </w:r>
      <w:r w:rsidRPr="008814DB">
        <w:rPr>
          <w:rFonts w:ascii="Century Gothic" w:hAnsi="Century Gothic"/>
        </w:rPr>
        <w:t xml:space="preserve"> Allow all pupils to have long hair (though we reserve the right to ask for this to be tied back)</w:t>
      </w:r>
      <w:r>
        <w:rPr>
          <w:rFonts w:ascii="Century Gothic" w:hAnsi="Century Gothic"/>
        </w:rPr>
        <w:t>.</w:t>
      </w:r>
    </w:p>
    <w:p w:rsidR="008814DB" w:rsidP="008814DB" w:rsidRDefault="008814DB" w14:paraId="4CBA8E49" w14:textId="3DD2B0F3">
      <w:pPr>
        <w:ind w:left="363"/>
        <w:rPr>
          <w:rFonts w:ascii="Century Gothic" w:hAnsi="Century Gothic"/>
        </w:rPr>
      </w:pPr>
      <w:r w:rsidRPr="008814DB">
        <w:rPr>
          <w:rFonts w:ascii="Symbol" w:hAnsi="Symbol" w:eastAsia="Symbol" w:cs="Symbol"/>
        </w:rPr>
        <w:t>·</w:t>
      </w:r>
      <w:r w:rsidRPr="008814DB">
        <w:rPr>
          <w:rFonts w:ascii="Century Gothic" w:hAnsi="Century Gothic"/>
        </w:rPr>
        <w:t xml:space="preserve"> Allow all pupils to style their hair in the way that is appropriate for school yet makes them feel most comfortable</w:t>
      </w:r>
      <w:r>
        <w:rPr>
          <w:rFonts w:ascii="Century Gothic" w:hAnsi="Century Gothic"/>
        </w:rPr>
        <w:t>.</w:t>
      </w:r>
      <w:r w:rsidRPr="008814DB">
        <w:rPr>
          <w:rFonts w:ascii="Century Gothic" w:hAnsi="Century Gothic"/>
        </w:rPr>
        <w:t xml:space="preserve"> </w:t>
      </w:r>
    </w:p>
    <w:p w:rsidR="008814DB" w:rsidP="008814DB" w:rsidRDefault="008814DB" w14:paraId="6F16C3E7" w14:textId="56DB347D">
      <w:pPr>
        <w:ind w:left="363"/>
        <w:rPr>
          <w:rFonts w:ascii="Century Gothic" w:hAnsi="Century Gothic"/>
        </w:rPr>
      </w:pPr>
      <w:r w:rsidRPr="008814DB">
        <w:rPr>
          <w:rFonts w:ascii="Symbol" w:hAnsi="Symbol" w:eastAsia="Symbol" w:cs="Symbol"/>
        </w:rPr>
        <w:t>·</w:t>
      </w:r>
      <w:r w:rsidRPr="008814DB">
        <w:rPr>
          <w:rFonts w:ascii="Century Gothic" w:hAnsi="Century Gothic"/>
        </w:rPr>
        <w:t xml:space="preserve"> Allow pupils to request changes to swimwear for religious reasons</w:t>
      </w:r>
      <w:r>
        <w:rPr>
          <w:rFonts w:ascii="Century Gothic" w:hAnsi="Century Gothic"/>
        </w:rPr>
        <w:t>.</w:t>
      </w:r>
      <w:r w:rsidRPr="008814DB">
        <w:rPr>
          <w:rFonts w:ascii="Century Gothic" w:hAnsi="Century Gothic"/>
        </w:rPr>
        <w:t xml:space="preserve"> </w:t>
      </w:r>
    </w:p>
    <w:p w:rsidR="008814DB" w:rsidP="008814DB" w:rsidRDefault="008814DB" w14:paraId="0D74BCF2" w14:textId="327993ED">
      <w:pPr>
        <w:ind w:left="363"/>
        <w:rPr>
          <w:rFonts w:ascii="Century Gothic" w:hAnsi="Century Gothic"/>
        </w:rPr>
      </w:pPr>
      <w:r w:rsidRPr="008814DB">
        <w:rPr>
          <w:rFonts w:ascii="Symbol" w:hAnsi="Symbol" w:eastAsia="Symbol" w:cs="Symbol"/>
        </w:rPr>
        <w:t>·</w:t>
      </w:r>
      <w:r w:rsidRPr="008814DB">
        <w:rPr>
          <w:rFonts w:ascii="Century Gothic" w:hAnsi="Century Gothic"/>
        </w:rPr>
        <w:t xml:space="preserve"> Allow pupils to wear headscarves and other religious or cultural symbols (though we reserve the right to request that these are plain and unadorned)</w:t>
      </w:r>
      <w:r>
        <w:rPr>
          <w:rFonts w:ascii="Century Gothic" w:hAnsi="Century Gothic"/>
        </w:rPr>
        <w:t>.</w:t>
      </w:r>
      <w:r w:rsidRPr="008814DB">
        <w:rPr>
          <w:rFonts w:ascii="Century Gothic" w:hAnsi="Century Gothic"/>
        </w:rPr>
        <w:t xml:space="preserve"> </w:t>
      </w:r>
    </w:p>
    <w:p w:rsidR="008814DB" w:rsidP="008814DB" w:rsidRDefault="008814DB" w14:paraId="42D30653" w14:textId="7D2CAFE1">
      <w:pPr>
        <w:ind w:left="363"/>
        <w:rPr>
          <w:rFonts w:ascii="Century Gothic" w:hAnsi="Century Gothic"/>
        </w:rPr>
      </w:pPr>
      <w:r w:rsidRPr="008814DB">
        <w:rPr>
          <w:rFonts w:ascii="Symbol" w:hAnsi="Symbol" w:eastAsia="Symbol" w:cs="Symbol"/>
        </w:rPr>
        <w:t>·</w:t>
      </w:r>
      <w:r w:rsidRPr="008814DB">
        <w:rPr>
          <w:rFonts w:ascii="Century Gothic" w:hAnsi="Century Gothic"/>
        </w:rPr>
        <w:t xml:space="preserve"> Allow for adaptations to our policy on the grounds of equality by asking pupils or their parents to get in touch with the Deputy Headteacher who can answer questions about the policy and respond to any requests</w:t>
      </w:r>
      <w:r>
        <w:rPr>
          <w:rFonts w:ascii="Century Gothic" w:hAnsi="Century Gothic"/>
        </w:rPr>
        <w:t>.</w:t>
      </w:r>
    </w:p>
    <w:p w:rsidR="008814DB" w:rsidP="008814DB" w:rsidRDefault="008814DB" w14:paraId="3F26221C" w14:textId="77777777">
      <w:pPr>
        <w:ind w:left="363"/>
        <w:rPr>
          <w:rFonts w:ascii="Century Gothic" w:hAnsi="Century Gothic"/>
        </w:rPr>
      </w:pPr>
    </w:p>
    <w:p w:rsidRPr="008814DB" w:rsidR="008814DB" w:rsidP="008814DB" w:rsidRDefault="008814DB" w14:paraId="54A860A4" w14:textId="5A9055E2">
      <w:pPr>
        <w:pStyle w:val="ListParagraph"/>
        <w:numPr>
          <w:ilvl w:val="0"/>
          <w:numId w:val="1"/>
        </w:numPr>
        <w:rPr>
          <w:rFonts w:ascii="Century Gothic" w:hAnsi="Century Gothic"/>
          <w:b/>
          <w:bCs/>
        </w:rPr>
      </w:pPr>
      <w:r w:rsidRPr="008814DB">
        <w:rPr>
          <w:rFonts w:ascii="Century Gothic" w:hAnsi="Century Gothic"/>
          <w:b/>
          <w:bCs/>
        </w:rPr>
        <w:t xml:space="preserve">Limiting the cost of school uniform </w:t>
      </w:r>
    </w:p>
    <w:p w:rsidR="008814DB" w:rsidP="008814DB" w:rsidRDefault="008814DB" w14:paraId="12D7A9D7" w14:textId="72A596CC">
      <w:pPr>
        <w:ind w:left="360"/>
        <w:rPr>
          <w:rFonts w:ascii="Century Gothic" w:hAnsi="Century Gothic"/>
        </w:rPr>
      </w:pPr>
      <w:r w:rsidRPr="008814DB">
        <w:rPr>
          <w:rFonts w:ascii="Century Gothic" w:hAnsi="Century Gothic"/>
        </w:rPr>
        <w:t>Our school has a duty to make sure that the uniform we require is affordable, in line with statutory guidance from the Department for Education on the cost of school uniform.</w:t>
      </w:r>
    </w:p>
    <w:p w:rsidR="008814DB" w:rsidP="008814DB" w:rsidRDefault="008814DB" w14:paraId="29482AD5" w14:textId="77777777">
      <w:pPr>
        <w:ind w:left="360"/>
        <w:rPr>
          <w:rFonts w:ascii="Century Gothic" w:hAnsi="Century Gothic"/>
        </w:rPr>
      </w:pPr>
      <w:r w:rsidRPr="008814DB">
        <w:rPr>
          <w:rFonts w:ascii="Century Gothic" w:hAnsi="Century Gothic"/>
        </w:rPr>
        <w:t xml:space="preserve">We understand that items with distinctive characteristics (such as branded items, or items that have to have a school logo or a unique fabric/colour/design) cannot be purchased from a wide range of retailers and that requiring many such items limits parents’ ability to ‘shop around’ for a low price. </w:t>
      </w:r>
    </w:p>
    <w:p w:rsidR="008814DB" w:rsidP="008814DB" w:rsidRDefault="008814DB" w14:paraId="21C114E1" w14:textId="77777777">
      <w:pPr>
        <w:ind w:left="360"/>
        <w:rPr>
          <w:rFonts w:ascii="Century Gothic" w:hAnsi="Century Gothic"/>
        </w:rPr>
      </w:pPr>
      <w:r w:rsidRPr="008814DB">
        <w:rPr>
          <w:rFonts w:ascii="Century Gothic" w:hAnsi="Century Gothic"/>
        </w:rPr>
        <w:t xml:space="preserve">We will make sure our uniform: </w:t>
      </w:r>
    </w:p>
    <w:p w:rsidR="008814DB" w:rsidP="008814DB" w:rsidRDefault="008814DB" w14:paraId="578F7E62" w14:textId="36F06073">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Is available at a reasonable cost</w:t>
      </w:r>
      <w:r>
        <w:rPr>
          <w:rFonts w:ascii="Century Gothic" w:hAnsi="Century Gothic"/>
        </w:rPr>
        <w:t>.</w:t>
      </w:r>
      <w:r w:rsidRPr="008814DB">
        <w:rPr>
          <w:rFonts w:ascii="Century Gothic" w:hAnsi="Century Gothic"/>
        </w:rPr>
        <w:t xml:space="preserve"> </w:t>
      </w:r>
    </w:p>
    <w:p w:rsidR="008814DB" w:rsidP="008814DB" w:rsidRDefault="008814DB" w14:paraId="25E83EC7" w14:textId="49BA99B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Provides the best value for money for parents/carers</w:t>
      </w:r>
      <w:r>
        <w:rPr>
          <w:rFonts w:ascii="Century Gothic" w:hAnsi="Century Gothic"/>
        </w:rPr>
        <w:t>.</w:t>
      </w:r>
    </w:p>
    <w:p w:rsidR="008814DB" w:rsidP="008814DB" w:rsidRDefault="008814DB" w14:paraId="25DCD69A" w14:textId="77777777">
      <w:pPr>
        <w:ind w:left="360"/>
        <w:rPr>
          <w:rFonts w:ascii="Century Gothic" w:hAnsi="Century Gothic"/>
        </w:rPr>
      </w:pPr>
    </w:p>
    <w:p w:rsidR="008814DB" w:rsidP="008814DB" w:rsidRDefault="008814DB" w14:paraId="3EF1FD58" w14:textId="6490E638">
      <w:pPr>
        <w:ind w:left="360"/>
        <w:rPr>
          <w:rFonts w:ascii="Century Gothic" w:hAnsi="Century Gothic"/>
        </w:rPr>
      </w:pPr>
      <w:r w:rsidRPr="008814DB">
        <w:rPr>
          <w:rFonts w:ascii="Century Gothic" w:hAnsi="Century Gothic"/>
        </w:rPr>
        <w:t xml:space="preserve">We will do this by: </w:t>
      </w:r>
    </w:p>
    <w:p w:rsidR="008814DB" w:rsidP="008814DB" w:rsidRDefault="008814DB" w14:paraId="353C0F94" w14:textId="6471770A">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Carefully considering whether any items with distinctive characteristics (logos) are necessary</w:t>
      </w:r>
      <w:r>
        <w:rPr>
          <w:rFonts w:ascii="Century Gothic" w:hAnsi="Century Gothic"/>
        </w:rPr>
        <w:t>.</w:t>
      </w:r>
      <w:r w:rsidRPr="008814DB">
        <w:rPr>
          <w:rFonts w:ascii="Century Gothic" w:hAnsi="Century Gothic"/>
        </w:rPr>
        <w:t xml:space="preserve"> </w:t>
      </w:r>
    </w:p>
    <w:p w:rsidR="008814DB" w:rsidP="008814DB" w:rsidRDefault="008814DB" w14:paraId="7E72DA5B" w14:textId="6FF0A807">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Avoiding specific requirements for items pupils could wear on non-school days, such as coats, bags and shoes</w:t>
      </w:r>
      <w:r>
        <w:rPr>
          <w:rFonts w:ascii="Century Gothic" w:hAnsi="Century Gothic"/>
        </w:rPr>
        <w:t>.</w:t>
      </w:r>
      <w:r w:rsidRPr="008814DB">
        <w:rPr>
          <w:rFonts w:ascii="Century Gothic" w:hAnsi="Century Gothic"/>
        </w:rPr>
        <w:t xml:space="preserve"> </w:t>
      </w:r>
    </w:p>
    <w:p w:rsidR="008814DB" w:rsidP="008814DB" w:rsidRDefault="008814DB" w14:paraId="20F87E62" w14:textId="7E6AF5DF">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Considering alternative methods for </w:t>
      </w:r>
      <w:proofErr w:type="spellStart"/>
      <w:r w:rsidRPr="008814DB">
        <w:rPr>
          <w:rFonts w:ascii="Century Gothic" w:hAnsi="Century Gothic"/>
        </w:rPr>
        <w:t>signaling</w:t>
      </w:r>
      <w:proofErr w:type="spellEnd"/>
      <w:r w:rsidRPr="008814DB">
        <w:rPr>
          <w:rFonts w:ascii="Century Gothic" w:hAnsi="Century Gothic"/>
        </w:rPr>
        <w:t xml:space="preserve"> differences in groups for interschool competitions, such as bibs or labels</w:t>
      </w:r>
      <w:r>
        <w:rPr>
          <w:rFonts w:ascii="Century Gothic" w:hAnsi="Century Gothic"/>
        </w:rPr>
        <w:t>.</w:t>
      </w:r>
      <w:r w:rsidRPr="008814DB">
        <w:rPr>
          <w:rFonts w:ascii="Century Gothic" w:hAnsi="Century Gothic"/>
        </w:rPr>
        <w:t xml:space="preserve"> </w:t>
      </w:r>
    </w:p>
    <w:p w:rsidR="008814DB" w:rsidP="008814DB" w:rsidRDefault="008814DB" w14:paraId="603D05C5" w14:textId="68676A6A">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Making sure that arrangements are in place for parents to acquire second-hand uniform items</w:t>
      </w:r>
      <w:r>
        <w:rPr>
          <w:rFonts w:ascii="Century Gothic" w:hAnsi="Century Gothic"/>
        </w:rPr>
        <w:t>.</w:t>
      </w:r>
    </w:p>
    <w:p w:rsidR="008814DB" w:rsidP="008814DB" w:rsidRDefault="008814DB" w14:paraId="1E70B236" w14:textId="626A4ED4">
      <w:pPr>
        <w:ind w:left="360"/>
        <w:rPr>
          <w:rFonts w:ascii="Century Gothic" w:hAnsi="Century Gothic"/>
        </w:rPr>
      </w:pPr>
      <w:r w:rsidRPr="008814DB">
        <w:rPr>
          <w:rFonts w:ascii="Century Gothic" w:hAnsi="Century Gothic"/>
        </w:rPr>
        <w:t xml:space="preserve"> </w:t>
      </w:r>
      <w:r w:rsidRPr="008814DB">
        <w:rPr>
          <w:rFonts w:ascii="Symbol" w:hAnsi="Symbol" w:eastAsia="Symbol" w:cs="Symbol"/>
        </w:rPr>
        <w:t>·</w:t>
      </w:r>
      <w:r w:rsidRPr="008814DB">
        <w:rPr>
          <w:rFonts w:ascii="Century Gothic" w:hAnsi="Century Gothic"/>
        </w:rPr>
        <w:t xml:space="preserve"> Avoiding frequent changes to uniform specifications and minimising the financial impact on parents of any changes</w:t>
      </w:r>
      <w:r>
        <w:rPr>
          <w:rFonts w:ascii="Century Gothic" w:hAnsi="Century Gothic"/>
        </w:rPr>
        <w:t>.</w:t>
      </w:r>
      <w:r w:rsidRPr="008814DB">
        <w:rPr>
          <w:rFonts w:ascii="Century Gothic" w:hAnsi="Century Gothic"/>
        </w:rPr>
        <w:t xml:space="preserve"> </w:t>
      </w:r>
    </w:p>
    <w:p w:rsidR="008814DB" w:rsidP="008814DB" w:rsidRDefault="008814DB" w14:paraId="1EBC3698" w14:textId="235F118E">
      <w:pPr>
        <w:ind w:left="360"/>
        <w:rPr>
          <w:rFonts w:ascii="Century Gothic" w:hAnsi="Century Gothic"/>
        </w:rPr>
      </w:pPr>
      <w:r w:rsidRPr="008814DB">
        <w:rPr>
          <w:rFonts w:ascii="Symbol" w:hAnsi="Symbol" w:eastAsia="Symbol" w:cs="Symbol"/>
        </w:rPr>
        <w:t>·</w:t>
      </w:r>
      <w:r w:rsidRPr="008814DB">
        <w:rPr>
          <w:rFonts w:ascii="Century Gothic" w:hAnsi="Century Gothic"/>
        </w:rPr>
        <w:t xml:space="preserve"> Consulting with parents and pupils on any proposed significant changes to the uniform policy and carefully considering any complaints about the policy</w:t>
      </w:r>
      <w:r>
        <w:rPr>
          <w:rFonts w:ascii="Century Gothic" w:hAnsi="Century Gothic"/>
        </w:rPr>
        <w:t>.</w:t>
      </w:r>
    </w:p>
    <w:p w:rsidR="008814DB" w:rsidP="008814DB" w:rsidRDefault="008814DB" w14:paraId="27E5E7F3" w14:textId="77777777">
      <w:pPr>
        <w:ind w:left="360"/>
        <w:rPr>
          <w:rFonts w:ascii="Century Gothic" w:hAnsi="Century Gothic"/>
        </w:rPr>
      </w:pPr>
    </w:p>
    <w:p w:rsidRPr="008814DB" w:rsidR="008814DB" w:rsidP="008814DB" w:rsidRDefault="008814DB" w14:paraId="30E088D1" w14:textId="23FA7BE7">
      <w:pPr>
        <w:pStyle w:val="ListParagraph"/>
        <w:numPr>
          <w:ilvl w:val="0"/>
          <w:numId w:val="1"/>
        </w:numPr>
        <w:rPr>
          <w:rFonts w:ascii="Century Gothic" w:hAnsi="Century Gothic"/>
          <w:b/>
          <w:bCs/>
        </w:rPr>
      </w:pPr>
      <w:r w:rsidRPr="008814DB">
        <w:rPr>
          <w:rFonts w:ascii="Century Gothic" w:hAnsi="Century Gothic"/>
          <w:b/>
          <w:bCs/>
        </w:rPr>
        <w:t>Expectations for school uniform</w:t>
      </w:r>
    </w:p>
    <w:p w:rsidR="008814DB" w:rsidP="008814DB" w:rsidRDefault="008814DB" w14:paraId="7232DAA2" w14:textId="6ADBE89F">
      <w:pPr>
        <w:rPr>
          <w:rFonts w:ascii="Century Gothic" w:hAnsi="Century Gothic"/>
          <w:b/>
          <w:bCs/>
        </w:rPr>
      </w:pPr>
      <w:r w:rsidRPr="008814DB">
        <w:rPr>
          <w:rFonts w:ascii="Century Gothic" w:hAnsi="Century Gothic"/>
          <w:b/>
          <w:bCs/>
          <w:noProof/>
        </w:rPr>
        <w:drawing>
          <wp:inline distT="0" distB="0" distL="0" distR="0" wp14:anchorId="1178196B" wp14:editId="60A63ADC">
            <wp:extent cx="4783540" cy="1278550"/>
            <wp:effectExtent l="0" t="0" r="0" b="0"/>
            <wp:docPr id="1260654009" name="Picture 1" descr="A black dress with ruff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54009" name="Picture 1" descr="A black dress with ruffles&#10;&#10;AI-generated content may be incorrect."/>
                    <pic:cNvPicPr/>
                  </pic:nvPicPr>
                  <pic:blipFill>
                    <a:blip r:embed="rId8"/>
                    <a:stretch>
                      <a:fillRect/>
                    </a:stretch>
                  </pic:blipFill>
                  <pic:spPr>
                    <a:xfrm>
                      <a:off x="0" y="0"/>
                      <a:ext cx="4812071" cy="1286176"/>
                    </a:xfrm>
                    <a:prstGeom prst="rect">
                      <a:avLst/>
                    </a:prstGeom>
                  </pic:spPr>
                </pic:pic>
              </a:graphicData>
            </a:graphic>
          </wp:inline>
        </w:drawing>
      </w:r>
    </w:p>
    <w:p w:rsidR="008814DB" w:rsidP="008814DB" w:rsidRDefault="008814DB" w14:paraId="7AF33A01" w14:textId="17671DFE">
      <w:pPr>
        <w:rPr>
          <w:rFonts w:ascii="Century Gothic" w:hAnsi="Century Gothic"/>
          <w:b/>
          <w:bCs/>
        </w:rPr>
      </w:pPr>
      <w:r w:rsidRPr="008814DB">
        <w:rPr>
          <w:rFonts w:ascii="Century Gothic" w:hAnsi="Century Gothic"/>
          <w:b/>
          <w:bCs/>
          <w:noProof/>
        </w:rPr>
        <w:drawing>
          <wp:inline distT="0" distB="0" distL="0" distR="0" wp14:anchorId="69F66459" wp14:editId="389C04FF">
            <wp:extent cx="5235267" cy="5531749"/>
            <wp:effectExtent l="0" t="0" r="3810" b="0"/>
            <wp:docPr id="57819825" name="Picture 1" descr="A collage of clothes and sho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9825" name="Picture 1" descr="A collage of clothes and shoes&#10;&#10;AI-generated content may be incorrect."/>
                    <pic:cNvPicPr/>
                  </pic:nvPicPr>
                  <pic:blipFill>
                    <a:blip r:embed="rId9"/>
                    <a:stretch>
                      <a:fillRect/>
                    </a:stretch>
                  </pic:blipFill>
                  <pic:spPr>
                    <a:xfrm>
                      <a:off x="0" y="0"/>
                      <a:ext cx="5242230" cy="5539107"/>
                    </a:xfrm>
                    <a:prstGeom prst="rect">
                      <a:avLst/>
                    </a:prstGeom>
                  </pic:spPr>
                </pic:pic>
              </a:graphicData>
            </a:graphic>
          </wp:inline>
        </w:drawing>
      </w:r>
    </w:p>
    <w:p w:rsidR="008814DB" w:rsidP="008814DB" w:rsidRDefault="009F3EAA" w14:paraId="5B3338AE" w14:textId="4BDEA609">
      <w:pPr>
        <w:rPr>
          <w:rFonts w:ascii="Century Gothic" w:hAnsi="Century Gothic"/>
          <w:b/>
          <w:bCs/>
        </w:rPr>
      </w:pPr>
      <w:r w:rsidRPr="009F3EAA">
        <w:rPr>
          <w:rFonts w:ascii="Century Gothic" w:hAnsi="Century Gothic"/>
          <w:b/>
          <w:bCs/>
          <w:noProof/>
        </w:rPr>
        <w:drawing>
          <wp:inline distT="0" distB="0" distL="0" distR="0" wp14:anchorId="379497E3" wp14:editId="7041569E">
            <wp:extent cx="4572033" cy="2409843"/>
            <wp:effectExtent l="0" t="0" r="0" b="9525"/>
            <wp:docPr id="841764012" name="Picture 1" descr="A pair of shorts and a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64012" name="Picture 1" descr="A pair of shorts and a dress&#10;&#10;AI-generated content may be incorrect."/>
                    <pic:cNvPicPr/>
                  </pic:nvPicPr>
                  <pic:blipFill>
                    <a:blip r:embed="rId10"/>
                    <a:stretch>
                      <a:fillRect/>
                    </a:stretch>
                  </pic:blipFill>
                  <pic:spPr>
                    <a:xfrm>
                      <a:off x="0" y="0"/>
                      <a:ext cx="4572033" cy="2409843"/>
                    </a:xfrm>
                    <a:prstGeom prst="rect">
                      <a:avLst/>
                    </a:prstGeom>
                  </pic:spPr>
                </pic:pic>
              </a:graphicData>
            </a:graphic>
          </wp:inline>
        </w:drawing>
      </w:r>
    </w:p>
    <w:p w:rsidRPr="009F3EAA" w:rsidR="009F3EAA" w:rsidP="009F3EAA" w:rsidRDefault="009F3EAA" w14:paraId="74E1B030" w14:textId="5BA06423">
      <w:pPr>
        <w:ind w:left="363"/>
        <w:rPr>
          <w:rFonts w:ascii="Century Gothic" w:hAnsi="Century Gothic"/>
        </w:rPr>
      </w:pPr>
      <w:r w:rsidRPr="28703530" w:rsidR="009F3EAA">
        <w:rPr>
          <w:rFonts w:ascii="Century Gothic" w:hAnsi="Century Gothic"/>
        </w:rPr>
        <w:t xml:space="preserve">All these items can be bought </w:t>
      </w:r>
      <w:r w:rsidRPr="28703530" w:rsidR="009F3EAA">
        <w:rPr>
          <w:rFonts w:ascii="Century Gothic" w:hAnsi="Century Gothic"/>
        </w:rPr>
        <w:t xml:space="preserve"> or from Asda. </w:t>
      </w:r>
    </w:p>
    <w:p w:rsidRPr="003E4C26" w:rsidR="009F3EAA" w:rsidP="009F3EAA" w:rsidRDefault="009F3EAA" w14:paraId="2537BE80" w14:textId="77777777">
      <w:pPr>
        <w:ind w:left="363"/>
        <w:rPr>
          <w:rFonts w:ascii="Century Gothic" w:hAnsi="Century Gothic"/>
          <w:b/>
          <w:bCs/>
          <w:color w:val="4EA72E" w:themeColor="accent6"/>
        </w:rPr>
      </w:pPr>
      <w:r w:rsidRPr="003E4C26">
        <w:rPr>
          <w:rFonts w:ascii="Century Gothic" w:hAnsi="Century Gothic"/>
          <w:b/>
          <w:bCs/>
          <w:color w:val="4EA72E" w:themeColor="accent6"/>
        </w:rPr>
        <w:t xml:space="preserve">Trips &amp; Visits </w:t>
      </w:r>
    </w:p>
    <w:p w:rsidR="009F3EAA" w:rsidP="009F3EAA" w:rsidRDefault="009F3EAA" w14:paraId="7103BABB" w14:textId="6AE5CC0C">
      <w:pPr>
        <w:ind w:left="363"/>
        <w:rPr>
          <w:rFonts w:ascii="Century Gothic" w:hAnsi="Century Gothic"/>
        </w:rPr>
      </w:pPr>
      <w:r w:rsidRPr="009F3EAA">
        <w:rPr>
          <w:rFonts w:ascii="Century Gothic" w:hAnsi="Century Gothic"/>
        </w:rPr>
        <w:t>On trips and visits, it is important that we can recognise children belonging to our school quickly. Children will be provided with a Crowcroft Park bib on school trips</w:t>
      </w:r>
      <w:r>
        <w:rPr>
          <w:rFonts w:ascii="Century Gothic" w:hAnsi="Century Gothic"/>
        </w:rPr>
        <w:t>. H</w:t>
      </w:r>
      <w:r w:rsidRPr="009F3EAA">
        <w:rPr>
          <w:rFonts w:ascii="Century Gothic" w:hAnsi="Century Gothic"/>
        </w:rPr>
        <w:t>igh visibility vests will be worn if the children will be walking on roads as part of a trip (e.g. swimming):</w:t>
      </w:r>
    </w:p>
    <w:p w:rsidR="009F3EAA" w:rsidP="009F3EAA" w:rsidRDefault="009F3EAA" w14:paraId="41FA4834" w14:textId="6105C4BC">
      <w:pPr>
        <w:ind w:left="363"/>
        <w:rPr>
          <w:rFonts w:ascii="Century Gothic" w:hAnsi="Century Gothic"/>
        </w:rPr>
      </w:pPr>
      <w:r w:rsidRPr="009F3EAA">
        <w:rPr>
          <w:rFonts w:ascii="Century Gothic" w:hAnsi="Century Gothic"/>
          <w:noProof/>
        </w:rPr>
        <w:drawing>
          <wp:inline distT="0" distB="0" distL="0" distR="0" wp14:anchorId="3AB39FB5" wp14:editId="3B1E2F7F">
            <wp:extent cx="1457336" cy="1581162"/>
            <wp:effectExtent l="0" t="0" r="9525" b="0"/>
            <wp:docPr id="428859713" name="Picture 1" descr="A green shir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59713" name="Picture 1" descr="A green shirt with black text&#10;&#10;AI-generated content may be incorrect."/>
                    <pic:cNvPicPr/>
                  </pic:nvPicPr>
                  <pic:blipFill>
                    <a:blip r:embed="rId11"/>
                    <a:stretch>
                      <a:fillRect/>
                    </a:stretch>
                  </pic:blipFill>
                  <pic:spPr>
                    <a:xfrm>
                      <a:off x="0" y="0"/>
                      <a:ext cx="1457336" cy="1581162"/>
                    </a:xfrm>
                    <a:prstGeom prst="rect">
                      <a:avLst/>
                    </a:prstGeom>
                  </pic:spPr>
                </pic:pic>
              </a:graphicData>
            </a:graphic>
          </wp:inline>
        </w:drawing>
      </w:r>
      <w:r w:rsidRPr="009F3EAA">
        <w:rPr>
          <w:rFonts w:ascii="Century Gothic" w:hAnsi="Century Gothic"/>
          <w:noProof/>
        </w:rPr>
        <w:drawing>
          <wp:inline distT="0" distB="0" distL="0" distR="0" wp14:anchorId="1941177A" wp14:editId="1B684EE7">
            <wp:extent cx="1066808" cy="1457336"/>
            <wp:effectExtent l="0" t="0" r="0" b="9525"/>
            <wp:docPr id="1292265899" name="Picture 1" descr="A yellow reflective vest with reflective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265899" name="Picture 1" descr="A yellow reflective vest with reflective stripes&#10;&#10;AI-generated content may be incorrect."/>
                    <pic:cNvPicPr/>
                  </pic:nvPicPr>
                  <pic:blipFill>
                    <a:blip r:embed="rId12"/>
                    <a:stretch>
                      <a:fillRect/>
                    </a:stretch>
                  </pic:blipFill>
                  <pic:spPr>
                    <a:xfrm>
                      <a:off x="0" y="0"/>
                      <a:ext cx="1066808" cy="1457336"/>
                    </a:xfrm>
                    <a:prstGeom prst="rect">
                      <a:avLst/>
                    </a:prstGeom>
                  </pic:spPr>
                </pic:pic>
              </a:graphicData>
            </a:graphic>
          </wp:inline>
        </w:drawing>
      </w:r>
    </w:p>
    <w:p w:rsidRPr="003E4C26" w:rsidR="009F3EAA" w:rsidP="009F3EAA" w:rsidRDefault="009F3EAA" w14:paraId="16A989B5" w14:textId="77777777">
      <w:pPr>
        <w:ind w:left="363"/>
        <w:rPr>
          <w:rFonts w:ascii="Century Gothic" w:hAnsi="Century Gothic"/>
          <w:b/>
          <w:bCs/>
          <w:color w:val="4EA72E" w:themeColor="accent6"/>
        </w:rPr>
      </w:pPr>
      <w:r w:rsidRPr="003E4C26">
        <w:rPr>
          <w:rFonts w:ascii="Century Gothic" w:hAnsi="Century Gothic"/>
          <w:b/>
          <w:bCs/>
          <w:color w:val="4EA72E" w:themeColor="accent6"/>
        </w:rPr>
        <w:t xml:space="preserve">Uniform Exchange </w:t>
      </w:r>
    </w:p>
    <w:p w:rsidR="009F3EAA" w:rsidP="009F3EAA" w:rsidRDefault="009F3EAA" w14:paraId="0E350034" w14:textId="694C3AE9">
      <w:pPr>
        <w:ind w:left="363"/>
        <w:rPr>
          <w:rFonts w:ascii="Century Gothic" w:hAnsi="Century Gothic"/>
        </w:rPr>
      </w:pPr>
      <w:r w:rsidRPr="009F3EAA">
        <w:rPr>
          <w:rFonts w:ascii="Century Gothic" w:hAnsi="Century Gothic"/>
        </w:rPr>
        <w:t xml:space="preserve">We </w:t>
      </w:r>
      <w:r>
        <w:rPr>
          <w:rFonts w:ascii="Century Gothic" w:hAnsi="Century Gothic"/>
        </w:rPr>
        <w:t>will</w:t>
      </w:r>
      <w:r w:rsidRPr="009F3EAA">
        <w:rPr>
          <w:rFonts w:ascii="Century Gothic" w:hAnsi="Century Gothic"/>
        </w:rPr>
        <w:t xml:space="preserve"> set up a</w:t>
      </w:r>
      <w:r>
        <w:rPr>
          <w:rFonts w:ascii="Century Gothic" w:hAnsi="Century Gothic"/>
        </w:rPr>
        <w:t>n annual</w:t>
      </w:r>
      <w:r w:rsidRPr="009F3EAA">
        <w:rPr>
          <w:rFonts w:ascii="Century Gothic" w:hAnsi="Century Gothic"/>
        </w:rPr>
        <w:t xml:space="preserve"> uniform exchange that is managed by parent volunteers. This will involve: </w:t>
      </w:r>
    </w:p>
    <w:p w:rsidR="009F3EAA" w:rsidP="009F3EAA" w:rsidRDefault="009F3EAA" w14:paraId="463989AC" w14:textId="77777777">
      <w:pPr>
        <w:ind w:left="363"/>
        <w:rPr>
          <w:rFonts w:ascii="Century Gothic" w:hAnsi="Century Gothic"/>
        </w:rPr>
      </w:pPr>
      <w:r w:rsidRPr="009F3EAA">
        <w:rPr>
          <w:rFonts w:ascii="Symbol" w:hAnsi="Symbol" w:eastAsia="Symbol" w:cs="Symbol"/>
        </w:rPr>
        <w:t>·</w:t>
      </w:r>
      <w:r w:rsidRPr="009F3EAA">
        <w:rPr>
          <w:rFonts w:ascii="Century Gothic" w:hAnsi="Century Gothic"/>
        </w:rPr>
        <w:t xml:space="preserve"> Collecting old uniform. </w:t>
      </w:r>
    </w:p>
    <w:p w:rsidR="009F3EAA" w:rsidP="009F3EAA" w:rsidRDefault="009F3EAA" w14:paraId="0A568A27" w14:textId="77777777">
      <w:pPr>
        <w:ind w:left="363"/>
        <w:rPr>
          <w:rFonts w:ascii="Century Gothic" w:hAnsi="Century Gothic"/>
        </w:rPr>
      </w:pPr>
      <w:r w:rsidRPr="009F3EAA">
        <w:rPr>
          <w:rFonts w:ascii="Symbol" w:hAnsi="Symbol" w:eastAsia="Symbol" w:cs="Symbol"/>
        </w:rPr>
        <w:t>·</w:t>
      </w:r>
      <w:r w:rsidRPr="009F3EAA">
        <w:rPr>
          <w:rFonts w:ascii="Century Gothic" w:hAnsi="Century Gothic"/>
        </w:rPr>
        <w:t xml:space="preserve"> Checking uniform suitability – only clean, well-maintained (not faded, torn, stained or shrunk) uniform will be exchanged. </w:t>
      </w:r>
    </w:p>
    <w:p w:rsidR="009F3EAA" w:rsidP="009F3EAA" w:rsidRDefault="009F3EAA" w14:paraId="2BD687E8" w14:textId="77777777">
      <w:pPr>
        <w:ind w:left="363"/>
        <w:rPr>
          <w:rFonts w:ascii="Century Gothic" w:hAnsi="Century Gothic"/>
        </w:rPr>
      </w:pPr>
      <w:r w:rsidRPr="009F3EAA">
        <w:rPr>
          <w:rFonts w:ascii="Symbol" w:hAnsi="Symbol" w:eastAsia="Symbol" w:cs="Symbol"/>
        </w:rPr>
        <w:t>·</w:t>
      </w:r>
      <w:r w:rsidRPr="009F3EAA">
        <w:rPr>
          <w:rFonts w:ascii="Century Gothic" w:hAnsi="Century Gothic"/>
        </w:rPr>
        <w:t xml:space="preserve"> Sorting uniform into size and type and storing. </w:t>
      </w:r>
    </w:p>
    <w:p w:rsidR="009F3EAA" w:rsidP="009F3EAA" w:rsidRDefault="009F3EAA" w14:paraId="0DFC14D7" w14:textId="76C0E45D">
      <w:pPr>
        <w:ind w:left="363"/>
        <w:rPr>
          <w:rFonts w:ascii="Century Gothic" w:hAnsi="Century Gothic"/>
        </w:rPr>
      </w:pPr>
      <w:r w:rsidRPr="009F3EAA">
        <w:rPr>
          <w:rFonts w:ascii="Symbol" w:hAnsi="Symbol" w:eastAsia="Symbol" w:cs="Symbol"/>
        </w:rPr>
        <w:t>·</w:t>
      </w:r>
      <w:r w:rsidRPr="009F3EAA">
        <w:rPr>
          <w:rFonts w:ascii="Century Gothic" w:hAnsi="Century Gothic"/>
        </w:rPr>
        <w:t xml:space="preserve"> Running collection points. </w:t>
      </w:r>
    </w:p>
    <w:p w:rsidR="009F3EAA" w:rsidP="009F3EAA" w:rsidRDefault="009F3EAA" w14:paraId="3B8E0B30" w14:textId="3559515D">
      <w:pPr>
        <w:ind w:left="363"/>
        <w:rPr>
          <w:rFonts w:ascii="Century Gothic" w:hAnsi="Century Gothic"/>
        </w:rPr>
      </w:pPr>
      <w:r w:rsidRPr="009F3EAA">
        <w:rPr>
          <w:rFonts w:ascii="Century Gothic" w:hAnsi="Century Gothic"/>
        </w:rPr>
        <w:t>Every child will receive a token entitling them to a single full set of uniform at the termly collection point, dependent on stock availability.</w:t>
      </w:r>
    </w:p>
    <w:p w:rsidR="009F3EAA" w:rsidP="009F3EAA" w:rsidRDefault="009F3EAA" w14:paraId="31304376" w14:textId="165B05A3">
      <w:pPr>
        <w:ind w:left="363"/>
        <w:rPr>
          <w:rFonts w:ascii="Century Gothic" w:hAnsi="Century Gothic"/>
        </w:rPr>
      </w:pPr>
      <w:r>
        <w:rPr>
          <w:rFonts w:ascii="Century Gothic" w:hAnsi="Century Gothic"/>
        </w:rPr>
        <w:t>Spare uniform can also be donated and collected from our ‘Give what you can, take what you need’ wardrobe.</w:t>
      </w:r>
    </w:p>
    <w:p w:rsidR="009F3EAA" w:rsidP="009F3EAA" w:rsidRDefault="009F3EAA" w14:paraId="75696686" w14:textId="77777777">
      <w:pPr>
        <w:ind w:left="363"/>
        <w:rPr>
          <w:rFonts w:ascii="Century Gothic" w:hAnsi="Century Gothic"/>
        </w:rPr>
      </w:pPr>
    </w:p>
    <w:p w:rsidRPr="009F3EAA" w:rsidR="009F3EAA" w:rsidP="009F3EAA" w:rsidRDefault="009F3EAA" w14:paraId="6A863217" w14:textId="40B93063">
      <w:pPr>
        <w:pStyle w:val="ListParagraph"/>
        <w:numPr>
          <w:ilvl w:val="0"/>
          <w:numId w:val="1"/>
        </w:numPr>
        <w:rPr>
          <w:rFonts w:ascii="Century Gothic" w:hAnsi="Century Gothic"/>
          <w:b/>
          <w:bCs/>
        </w:rPr>
      </w:pPr>
      <w:r w:rsidRPr="009F3EAA">
        <w:rPr>
          <w:rFonts w:ascii="Century Gothic" w:hAnsi="Century Gothic"/>
          <w:b/>
          <w:bCs/>
        </w:rPr>
        <w:t xml:space="preserve">Expectations for our school community  </w:t>
      </w:r>
    </w:p>
    <w:p w:rsidRPr="009F3EAA" w:rsidR="009F3EAA" w:rsidP="009F3EAA" w:rsidRDefault="009F3EAA" w14:paraId="60559E04" w14:textId="77777777">
      <w:pPr>
        <w:ind w:left="360"/>
        <w:rPr>
          <w:rFonts w:ascii="Century Gothic" w:hAnsi="Century Gothic"/>
          <w:b/>
          <w:bCs/>
          <w:color w:val="4EA72E" w:themeColor="accent6"/>
        </w:rPr>
      </w:pPr>
      <w:r w:rsidRPr="009F3EAA">
        <w:rPr>
          <w:rFonts w:ascii="Century Gothic" w:hAnsi="Century Gothic"/>
          <w:b/>
          <w:bCs/>
          <w:color w:val="4EA72E" w:themeColor="accent6"/>
        </w:rPr>
        <w:t xml:space="preserve">Pupils </w:t>
      </w:r>
    </w:p>
    <w:p w:rsidR="009F3EAA" w:rsidP="28703530" w:rsidRDefault="009F3EAA" w14:paraId="689B040F" w14:textId="777D9A40">
      <w:pPr>
        <w:pStyle w:val="Normal"/>
        <w:suppressLineNumbers w:val="0"/>
        <w:bidi w:val="0"/>
        <w:spacing w:before="0" w:beforeAutospacing="off" w:after="160" w:afterAutospacing="off" w:line="278" w:lineRule="auto"/>
        <w:ind w:left="360" w:right="0"/>
        <w:jc w:val="left"/>
        <w:rPr>
          <w:rFonts w:ascii="Century Gothic" w:hAnsi="Century Gothic"/>
        </w:rPr>
      </w:pPr>
      <w:r w:rsidRPr="28703530" w:rsidR="009F3EAA">
        <w:rPr>
          <w:rFonts w:ascii="Century Gothic" w:hAnsi="Century Gothic"/>
        </w:rPr>
        <w:t xml:space="preserve">Pupils are expected to </w:t>
      </w:r>
      <w:r w:rsidRPr="28703530" w:rsidR="009F3EAA">
        <w:rPr>
          <w:rFonts w:ascii="Century Gothic" w:hAnsi="Century Gothic"/>
        </w:rPr>
        <w:t>wear the correct uniform at all times</w:t>
      </w:r>
      <w:r w:rsidRPr="28703530" w:rsidR="009F3EAA">
        <w:rPr>
          <w:rFonts w:ascii="Century Gothic" w:hAnsi="Century Gothic"/>
        </w:rPr>
        <w:t xml:space="preserve"> (other than specified </w:t>
      </w:r>
      <w:r w:rsidRPr="28703530" w:rsidR="009F3EAA">
        <w:rPr>
          <w:rFonts w:ascii="Century Gothic" w:hAnsi="Century Gothic"/>
        </w:rPr>
        <w:t>non</w:t>
      </w:r>
      <w:r w:rsidRPr="28703530" w:rsidR="2B67234D">
        <w:rPr>
          <w:rFonts w:ascii="Century Gothic" w:hAnsi="Century Gothic"/>
        </w:rPr>
        <w:t>-</w:t>
      </w:r>
      <w:r w:rsidRPr="28703530" w:rsidR="009F3EAA">
        <w:rPr>
          <w:rFonts w:ascii="Century Gothic" w:hAnsi="Century Gothic"/>
        </w:rPr>
        <w:t xml:space="preserve">uniform days) while: </w:t>
      </w:r>
    </w:p>
    <w:p w:rsidR="009F3EAA" w:rsidP="009F3EAA" w:rsidRDefault="009F3EAA" w14:paraId="4132B0AB" w14:textId="07FDEF6A">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On the school premises</w:t>
      </w:r>
      <w:r>
        <w:rPr>
          <w:rFonts w:ascii="Century Gothic" w:hAnsi="Century Gothic"/>
        </w:rPr>
        <w:t>.</w:t>
      </w:r>
    </w:p>
    <w:p w:rsidR="009F3EAA" w:rsidP="009F3EAA" w:rsidRDefault="009F3EAA" w14:paraId="39056F98" w14:textId="33D65F8B">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Travelling to and from school</w:t>
      </w:r>
      <w:r>
        <w:rPr>
          <w:rFonts w:ascii="Century Gothic" w:hAnsi="Century Gothic"/>
        </w:rPr>
        <w:t>.</w:t>
      </w:r>
      <w:r w:rsidRPr="009F3EAA">
        <w:rPr>
          <w:rFonts w:ascii="Century Gothic" w:hAnsi="Century Gothic"/>
        </w:rPr>
        <w:t xml:space="preserve"> </w:t>
      </w:r>
    </w:p>
    <w:p w:rsidR="009F3EAA" w:rsidP="009F3EAA" w:rsidRDefault="009F3EAA" w14:paraId="57E1AEDB" w14:textId="421C2D84">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At out-of-school events or on trips that are organised by the school, or where they are representing the school (if required)</w:t>
      </w:r>
      <w:r>
        <w:rPr>
          <w:rFonts w:ascii="Century Gothic" w:hAnsi="Century Gothic"/>
        </w:rPr>
        <w:t>.</w:t>
      </w:r>
      <w:r w:rsidRPr="009F3EAA">
        <w:rPr>
          <w:rFonts w:ascii="Century Gothic" w:hAnsi="Century Gothic"/>
        </w:rPr>
        <w:t xml:space="preserve"> </w:t>
      </w:r>
    </w:p>
    <w:p w:rsidR="009F3EAA" w:rsidP="009F3EAA" w:rsidRDefault="009F3EAA" w14:paraId="751279B2" w14:textId="2096E526">
      <w:pPr>
        <w:ind w:left="360"/>
        <w:rPr>
          <w:rFonts w:ascii="Century Gothic" w:hAnsi="Century Gothic"/>
        </w:rPr>
      </w:pPr>
      <w:r w:rsidRPr="009F3EAA">
        <w:rPr>
          <w:rFonts w:ascii="Century Gothic" w:hAnsi="Century Gothic"/>
        </w:rPr>
        <w:t>Pupils are also expected to contact the Deputy Head teacher if they want to request an amendment to the uniform policy in relation to their protected characteristics.</w:t>
      </w:r>
    </w:p>
    <w:p w:rsidRPr="009F3EAA" w:rsidR="009F3EAA" w:rsidP="009F3EAA" w:rsidRDefault="009F3EAA" w14:paraId="21FA48BA" w14:textId="2C84BECF">
      <w:pPr>
        <w:ind w:left="360"/>
        <w:rPr>
          <w:rFonts w:ascii="Century Gothic" w:hAnsi="Century Gothic"/>
          <w:b/>
          <w:bCs/>
          <w:color w:val="4EA72E" w:themeColor="accent6"/>
        </w:rPr>
      </w:pPr>
      <w:r w:rsidRPr="009F3EAA">
        <w:rPr>
          <w:rFonts w:ascii="Century Gothic" w:hAnsi="Century Gothic"/>
          <w:b/>
          <w:bCs/>
          <w:color w:val="4EA72E" w:themeColor="accent6"/>
        </w:rPr>
        <w:t xml:space="preserve">Parents and Carers </w:t>
      </w:r>
    </w:p>
    <w:p w:rsidR="009F3EAA" w:rsidP="009F3EAA" w:rsidRDefault="009F3EAA" w14:paraId="2ED4B924" w14:textId="77777777">
      <w:pPr>
        <w:ind w:left="360"/>
        <w:rPr>
          <w:rFonts w:ascii="Century Gothic" w:hAnsi="Century Gothic"/>
        </w:rPr>
      </w:pPr>
      <w:r w:rsidRPr="009F3EAA">
        <w:rPr>
          <w:rFonts w:ascii="Century Gothic" w:hAnsi="Century Gothic"/>
        </w:rPr>
        <w:t xml:space="preserve">Parents and carers are expected to make sure their child has the correct uniform, and that every item is: </w:t>
      </w:r>
    </w:p>
    <w:p w:rsidR="009F3EAA" w:rsidP="009F3EAA" w:rsidRDefault="009F3EAA" w14:paraId="7BF86E8F" w14:textId="15057C48">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Clean</w:t>
      </w:r>
      <w:r>
        <w:rPr>
          <w:rFonts w:ascii="Century Gothic" w:hAnsi="Century Gothic"/>
        </w:rPr>
        <w:t>.</w:t>
      </w:r>
      <w:r w:rsidRPr="009F3EAA">
        <w:rPr>
          <w:rFonts w:ascii="Century Gothic" w:hAnsi="Century Gothic"/>
        </w:rPr>
        <w:t xml:space="preserve"> </w:t>
      </w:r>
    </w:p>
    <w:p w:rsidR="009F3EAA" w:rsidP="009F3EAA" w:rsidRDefault="009F3EAA" w14:paraId="66212769" w14:textId="52FB7D5F">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Clearly labelled with the child’s name</w:t>
      </w:r>
      <w:r>
        <w:rPr>
          <w:rFonts w:ascii="Century Gothic" w:hAnsi="Century Gothic"/>
        </w:rPr>
        <w:t>.</w:t>
      </w:r>
    </w:p>
    <w:p w:rsidR="009F3EAA" w:rsidP="009F3EAA" w:rsidRDefault="009F3EAA" w14:paraId="208675F3" w14:textId="343AE8A3">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In good condition</w:t>
      </w:r>
      <w:r>
        <w:rPr>
          <w:rFonts w:ascii="Century Gothic" w:hAnsi="Century Gothic"/>
        </w:rPr>
        <w:t>.</w:t>
      </w:r>
      <w:r w:rsidRPr="009F3EAA">
        <w:rPr>
          <w:rFonts w:ascii="Century Gothic" w:hAnsi="Century Gothic"/>
        </w:rPr>
        <w:t xml:space="preserve"> </w:t>
      </w:r>
    </w:p>
    <w:p w:rsidR="009F3EAA" w:rsidP="009F3EAA" w:rsidRDefault="009F3EAA" w14:paraId="5FCC1D93" w14:textId="77777777">
      <w:pPr>
        <w:ind w:left="360"/>
        <w:rPr>
          <w:rFonts w:ascii="Century Gothic" w:hAnsi="Century Gothic"/>
        </w:rPr>
      </w:pPr>
      <w:r w:rsidRPr="009F3EAA">
        <w:rPr>
          <w:rFonts w:ascii="Century Gothic" w:hAnsi="Century Gothic"/>
        </w:rPr>
        <w:t xml:space="preserve">Parents are also expected to contact the Deputy Head teacher if they want to request an amendment to the uniform policy in relation to: </w:t>
      </w:r>
    </w:p>
    <w:p w:rsidR="009F3EAA" w:rsidP="009F3EAA" w:rsidRDefault="009F3EAA" w14:paraId="349C271A" w14:textId="6C2DCDBE">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Their child’s protected characteristics</w:t>
      </w:r>
      <w:r>
        <w:rPr>
          <w:rFonts w:ascii="Century Gothic" w:hAnsi="Century Gothic"/>
        </w:rPr>
        <w:t>.</w:t>
      </w:r>
      <w:r w:rsidRPr="009F3EAA">
        <w:rPr>
          <w:rFonts w:ascii="Century Gothic" w:hAnsi="Century Gothic"/>
        </w:rPr>
        <w:t xml:space="preserve"> </w:t>
      </w:r>
    </w:p>
    <w:p w:rsidR="009F3EAA" w:rsidP="009F3EAA" w:rsidRDefault="009F3EAA" w14:paraId="1E3A3531" w14:textId="6EB9E25C">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The cost of the uniform</w:t>
      </w:r>
      <w:r>
        <w:rPr>
          <w:rFonts w:ascii="Century Gothic" w:hAnsi="Century Gothic"/>
        </w:rPr>
        <w:t>.</w:t>
      </w:r>
      <w:r w:rsidRPr="009F3EAA">
        <w:rPr>
          <w:rFonts w:ascii="Century Gothic" w:hAnsi="Century Gothic"/>
        </w:rPr>
        <w:t xml:space="preserve"> </w:t>
      </w:r>
    </w:p>
    <w:p w:rsidR="009F3EAA" w:rsidP="009F3EAA" w:rsidRDefault="009F3EAA" w14:paraId="2DDE2E8C" w14:textId="77777777">
      <w:pPr>
        <w:ind w:left="360"/>
        <w:rPr>
          <w:rFonts w:ascii="Century Gothic" w:hAnsi="Century Gothic"/>
        </w:rPr>
      </w:pPr>
      <w:r w:rsidRPr="009F3EAA">
        <w:rPr>
          <w:rFonts w:ascii="Century Gothic" w:hAnsi="Century Gothic"/>
        </w:rPr>
        <w:t xml:space="preserve">Parents are expected to lodge any complaints or objections relating to the school uniform in a timely and reasonable manner. Disputes about the cost of the school uniform will be: </w:t>
      </w:r>
    </w:p>
    <w:p w:rsidR="009F3EAA" w:rsidP="009F3EAA" w:rsidRDefault="009F3EAA" w14:paraId="593AC7BC" w14:textId="7B6BB98A">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Resolved locally</w:t>
      </w:r>
      <w:r>
        <w:rPr>
          <w:rFonts w:ascii="Century Gothic" w:hAnsi="Century Gothic"/>
        </w:rPr>
        <w:t>.</w:t>
      </w:r>
      <w:r w:rsidRPr="009F3EAA">
        <w:rPr>
          <w:rFonts w:ascii="Century Gothic" w:hAnsi="Century Gothic"/>
        </w:rPr>
        <w:t xml:space="preserve"> </w:t>
      </w:r>
    </w:p>
    <w:p w:rsidR="009F3EAA" w:rsidP="009F3EAA" w:rsidRDefault="009F3EAA" w14:paraId="7C0E4779" w14:textId="4AD8D4E2">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Dealt with in accordance with our school’s complaints policy</w:t>
      </w:r>
      <w:r>
        <w:rPr>
          <w:rFonts w:ascii="Century Gothic" w:hAnsi="Century Gothic"/>
        </w:rPr>
        <w:t>.</w:t>
      </w:r>
      <w:r w:rsidRPr="009F3EAA">
        <w:rPr>
          <w:rFonts w:ascii="Century Gothic" w:hAnsi="Century Gothic"/>
        </w:rPr>
        <w:t xml:space="preserve"> </w:t>
      </w:r>
    </w:p>
    <w:p w:rsidR="009F3EAA" w:rsidP="009F3EAA" w:rsidRDefault="009F3EAA" w14:paraId="1386AEFA" w14:textId="3F0D4B4B">
      <w:pPr>
        <w:ind w:left="360"/>
        <w:rPr>
          <w:rFonts w:ascii="Century Gothic" w:hAnsi="Century Gothic"/>
        </w:rPr>
      </w:pPr>
      <w:r w:rsidRPr="009F3EAA">
        <w:rPr>
          <w:rFonts w:ascii="Century Gothic" w:hAnsi="Century Gothic"/>
        </w:rPr>
        <w:t>The school will work closely with parents to arrive at a mutually acceptable outcome.</w:t>
      </w:r>
    </w:p>
    <w:p w:rsidRPr="009F3EAA" w:rsidR="009F3EAA" w:rsidP="009F3EAA" w:rsidRDefault="009F3EAA" w14:paraId="2D2A082E" w14:textId="77777777">
      <w:pPr>
        <w:ind w:left="360"/>
        <w:rPr>
          <w:rFonts w:ascii="Century Gothic" w:hAnsi="Century Gothic"/>
          <w:b/>
          <w:bCs/>
          <w:color w:val="4EA72E" w:themeColor="accent6"/>
        </w:rPr>
      </w:pPr>
      <w:r w:rsidRPr="009F3EAA">
        <w:rPr>
          <w:rFonts w:ascii="Century Gothic" w:hAnsi="Century Gothic"/>
          <w:b/>
          <w:bCs/>
          <w:color w:val="4EA72E" w:themeColor="accent6"/>
        </w:rPr>
        <w:t xml:space="preserve">Staff </w:t>
      </w:r>
    </w:p>
    <w:p w:rsidR="009F3EAA" w:rsidP="009F3EAA" w:rsidRDefault="009F3EAA" w14:paraId="030A0706" w14:textId="131DBEAF">
      <w:pPr>
        <w:ind w:left="360"/>
        <w:rPr>
          <w:rFonts w:ascii="Century Gothic" w:hAnsi="Century Gothic"/>
        </w:rPr>
      </w:pPr>
      <w:r w:rsidRPr="009F3EAA">
        <w:rPr>
          <w:rFonts w:ascii="Century Gothic" w:hAnsi="Century Gothic"/>
        </w:rPr>
        <w:t xml:space="preserve">Staff will closely monitor pupils to make sure they are in correct uniform. They will give any pupils and families breaching the uniform policy the opportunity to comply, but will follow up with the Head teacher if the situation doesn’t improve. Ongoing breaches of our uniform policy will be dealt </w:t>
      </w:r>
      <w:r w:rsidR="003E4B19">
        <w:rPr>
          <w:rFonts w:ascii="Century Gothic" w:hAnsi="Century Gothic"/>
        </w:rPr>
        <w:t>with sensitively to understand and address the underlying causes.</w:t>
      </w:r>
    </w:p>
    <w:p w:rsidR="009F3EAA" w:rsidP="009F3EAA" w:rsidRDefault="009F3EAA" w14:paraId="208DC606" w14:textId="174E446C">
      <w:pPr>
        <w:ind w:left="360"/>
        <w:rPr>
          <w:rFonts w:ascii="Century Gothic" w:hAnsi="Century Gothic"/>
        </w:rPr>
      </w:pPr>
      <w:r w:rsidRPr="009F3EAA">
        <w:rPr>
          <w:rFonts w:ascii="Century Gothic" w:hAnsi="Century Gothic"/>
        </w:rPr>
        <w:t>In cases where it is suspected that financial hardship has resulted in a pupil not complying with this uniform policy, staff will take a mindful and considerate approach to resolving the situation.</w:t>
      </w:r>
    </w:p>
    <w:p w:rsidRPr="009F3EAA" w:rsidR="003E4B19" w:rsidP="003E4B19" w:rsidRDefault="003E4B19" w14:paraId="7E95A9D8" w14:textId="77777777">
      <w:pPr>
        <w:ind w:left="360"/>
        <w:rPr>
          <w:rFonts w:ascii="Century Gothic" w:hAnsi="Century Gothic"/>
          <w:b/>
          <w:bCs/>
          <w:color w:val="4EA72E" w:themeColor="accent6"/>
        </w:rPr>
      </w:pPr>
      <w:r w:rsidRPr="009F3EAA">
        <w:rPr>
          <w:rFonts w:ascii="Century Gothic" w:hAnsi="Century Gothic"/>
          <w:b/>
          <w:bCs/>
          <w:color w:val="4EA72E" w:themeColor="accent6"/>
        </w:rPr>
        <w:t xml:space="preserve">Staff </w:t>
      </w:r>
    </w:p>
    <w:p w:rsidR="003E4B19" w:rsidP="003E4B19" w:rsidRDefault="003E4B19" w14:paraId="30BDDB5F" w14:textId="05E2E083">
      <w:pPr>
        <w:ind w:left="360"/>
        <w:rPr>
          <w:rFonts w:ascii="Century Gothic" w:hAnsi="Century Gothic"/>
        </w:rPr>
      </w:pPr>
      <w:r>
        <w:rPr>
          <w:rFonts w:ascii="Century Gothic" w:hAnsi="Century Gothic"/>
        </w:rPr>
        <w:t>The SENDCO will work with families whose children need adaptations to the uniform due to SEND.</w:t>
      </w:r>
    </w:p>
    <w:p w:rsidRPr="009F3EAA" w:rsidR="009F3EAA" w:rsidP="009F3EAA" w:rsidRDefault="009F3EAA" w14:paraId="6401488A" w14:textId="77777777">
      <w:pPr>
        <w:ind w:left="360"/>
        <w:rPr>
          <w:rFonts w:ascii="Century Gothic" w:hAnsi="Century Gothic"/>
          <w:b/>
          <w:bCs/>
          <w:color w:val="4EA72E" w:themeColor="accent6"/>
        </w:rPr>
      </w:pPr>
      <w:r w:rsidRPr="009F3EAA">
        <w:rPr>
          <w:rFonts w:ascii="Century Gothic" w:hAnsi="Century Gothic"/>
          <w:b/>
          <w:bCs/>
          <w:color w:val="4EA72E" w:themeColor="accent6"/>
        </w:rPr>
        <w:t xml:space="preserve">Governors </w:t>
      </w:r>
    </w:p>
    <w:p w:rsidR="009F3EAA" w:rsidP="009F3EAA" w:rsidRDefault="009F3EAA" w14:paraId="220C18AE" w14:textId="77777777">
      <w:pPr>
        <w:ind w:left="360"/>
        <w:rPr>
          <w:rFonts w:ascii="Century Gothic" w:hAnsi="Century Gothic"/>
        </w:rPr>
      </w:pPr>
      <w:r w:rsidRPr="009F3EAA">
        <w:rPr>
          <w:rFonts w:ascii="Century Gothic" w:hAnsi="Century Gothic"/>
        </w:rPr>
        <w:t xml:space="preserve">The governing body will review this policy and make sure that it: </w:t>
      </w:r>
    </w:p>
    <w:p w:rsidR="009F3EAA" w:rsidP="009F3EAA" w:rsidRDefault="009F3EAA" w14:paraId="4CE32012" w14:textId="0D6D9D0C">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Is appropriate for our school’s context</w:t>
      </w:r>
      <w:r>
        <w:rPr>
          <w:rFonts w:ascii="Century Gothic" w:hAnsi="Century Gothic"/>
        </w:rPr>
        <w:t>.</w:t>
      </w:r>
      <w:r w:rsidRPr="009F3EAA">
        <w:rPr>
          <w:rFonts w:ascii="Century Gothic" w:hAnsi="Century Gothic"/>
        </w:rPr>
        <w:t xml:space="preserve"> </w:t>
      </w:r>
    </w:p>
    <w:p w:rsidR="009F3EAA" w:rsidP="009F3EAA" w:rsidRDefault="009F3EAA" w14:paraId="2E0139F1" w14:textId="412E9FB0">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Is implemented fairly across the school</w:t>
      </w:r>
      <w:r>
        <w:rPr>
          <w:rFonts w:ascii="Century Gothic" w:hAnsi="Century Gothic"/>
        </w:rPr>
        <w:t>.</w:t>
      </w:r>
      <w:r w:rsidRPr="009F3EAA">
        <w:rPr>
          <w:rFonts w:ascii="Century Gothic" w:hAnsi="Century Gothic"/>
        </w:rPr>
        <w:t xml:space="preserve"> </w:t>
      </w:r>
    </w:p>
    <w:p w:rsidR="009F3EAA" w:rsidP="009F3EAA" w:rsidRDefault="009F3EAA" w14:paraId="4D2D0EEA" w14:textId="34B103F8">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Takes into account the views of parents and pupils</w:t>
      </w:r>
      <w:r>
        <w:rPr>
          <w:rFonts w:ascii="Century Gothic" w:hAnsi="Century Gothic"/>
        </w:rPr>
        <w:t>.</w:t>
      </w:r>
      <w:r w:rsidRPr="009F3EAA">
        <w:rPr>
          <w:rFonts w:ascii="Century Gothic" w:hAnsi="Century Gothic"/>
        </w:rPr>
        <w:t xml:space="preserve"> </w:t>
      </w:r>
    </w:p>
    <w:p w:rsidR="009F3EAA" w:rsidP="009F3EAA" w:rsidRDefault="009F3EAA" w14:paraId="468078C7" w14:textId="77777777">
      <w:pPr>
        <w:ind w:left="360"/>
        <w:rPr>
          <w:rFonts w:ascii="Century Gothic" w:hAnsi="Century Gothic"/>
        </w:rPr>
      </w:pPr>
      <w:r w:rsidRPr="009F3EAA">
        <w:rPr>
          <w:rFonts w:ascii="Symbol" w:hAnsi="Symbol" w:eastAsia="Symbol" w:cs="Symbol"/>
        </w:rPr>
        <w:t>·</w:t>
      </w:r>
      <w:r w:rsidRPr="009F3EAA">
        <w:rPr>
          <w:rFonts w:ascii="Century Gothic" w:hAnsi="Century Gothic"/>
        </w:rPr>
        <w:t xml:space="preserve"> Offers a uniform that is appropriate, practical and safe for all pupils</w:t>
      </w:r>
      <w:r>
        <w:rPr>
          <w:rFonts w:ascii="Century Gothic" w:hAnsi="Century Gothic"/>
        </w:rPr>
        <w:t>.</w:t>
      </w:r>
    </w:p>
    <w:p w:rsidR="009F3EAA" w:rsidP="009F3EAA" w:rsidRDefault="009F3EAA" w14:paraId="10511125" w14:textId="354AA5A0">
      <w:pPr>
        <w:ind w:left="360"/>
        <w:rPr>
          <w:rFonts w:ascii="Century Gothic" w:hAnsi="Century Gothic"/>
        </w:rPr>
      </w:pPr>
      <w:r w:rsidRPr="009F3EAA">
        <w:rPr>
          <w:rFonts w:ascii="Century Gothic" w:hAnsi="Century Gothic"/>
        </w:rPr>
        <w:t>The board will also make sure that the school’s uniform supplier arrangements give the highest priority to cost and value for money.</w:t>
      </w:r>
    </w:p>
    <w:p w:rsidR="007110D6" w:rsidP="009F3EAA" w:rsidRDefault="007110D6" w14:paraId="53A94CB0" w14:textId="77777777">
      <w:pPr>
        <w:ind w:left="360"/>
        <w:rPr>
          <w:rFonts w:ascii="Century Gothic" w:hAnsi="Century Gothic"/>
        </w:rPr>
      </w:pPr>
    </w:p>
    <w:p w:rsidRPr="007110D6" w:rsidR="007110D6" w:rsidP="007110D6" w:rsidRDefault="007110D6" w14:paraId="2BF81052" w14:textId="6696F6B3">
      <w:pPr>
        <w:pStyle w:val="ListParagraph"/>
        <w:numPr>
          <w:ilvl w:val="0"/>
          <w:numId w:val="1"/>
        </w:numPr>
        <w:rPr>
          <w:rFonts w:ascii="Century Gothic" w:hAnsi="Century Gothic"/>
          <w:b/>
          <w:bCs/>
        </w:rPr>
      </w:pPr>
      <w:r w:rsidRPr="007110D6">
        <w:rPr>
          <w:rFonts w:ascii="Century Gothic" w:hAnsi="Century Gothic"/>
          <w:b/>
          <w:bCs/>
        </w:rPr>
        <w:t xml:space="preserve">Monitoring arrangements </w:t>
      </w:r>
    </w:p>
    <w:p w:rsidR="007110D6" w:rsidP="007110D6" w:rsidRDefault="007110D6" w14:paraId="4085A18C" w14:textId="77777777">
      <w:pPr>
        <w:ind w:left="360"/>
        <w:rPr>
          <w:rFonts w:ascii="Century Gothic" w:hAnsi="Century Gothic"/>
        </w:rPr>
      </w:pPr>
      <w:r w:rsidRPr="007110D6">
        <w:rPr>
          <w:rFonts w:ascii="Century Gothic" w:hAnsi="Century Gothic"/>
        </w:rPr>
        <w:t xml:space="preserve">This policy will be reviewed every three years by the Deputy Head teacher. At every review, it will be approved by the </w:t>
      </w:r>
      <w:r>
        <w:rPr>
          <w:rFonts w:ascii="Century Gothic" w:hAnsi="Century Gothic"/>
        </w:rPr>
        <w:t>governing body</w:t>
      </w:r>
      <w:r w:rsidRPr="007110D6">
        <w:rPr>
          <w:rFonts w:ascii="Century Gothic" w:hAnsi="Century Gothic"/>
        </w:rPr>
        <w:t xml:space="preserve">. </w:t>
      </w:r>
    </w:p>
    <w:p w:rsidR="007110D6" w:rsidP="007110D6" w:rsidRDefault="007110D6" w14:paraId="6D83BCBF" w14:textId="77777777">
      <w:pPr>
        <w:ind w:left="360"/>
        <w:rPr>
          <w:rFonts w:ascii="Century Gothic" w:hAnsi="Century Gothic"/>
        </w:rPr>
      </w:pPr>
    </w:p>
    <w:p w:rsidRPr="007110D6" w:rsidR="007110D6" w:rsidP="007110D6" w:rsidRDefault="007110D6" w14:paraId="26B56D05" w14:textId="1924308F">
      <w:pPr>
        <w:pStyle w:val="ListParagraph"/>
        <w:numPr>
          <w:ilvl w:val="0"/>
          <w:numId w:val="1"/>
        </w:numPr>
        <w:rPr>
          <w:rFonts w:ascii="Century Gothic" w:hAnsi="Century Gothic"/>
          <w:b/>
          <w:bCs/>
        </w:rPr>
      </w:pPr>
      <w:r w:rsidRPr="007110D6">
        <w:rPr>
          <w:rFonts w:ascii="Century Gothic" w:hAnsi="Century Gothic"/>
          <w:b/>
          <w:bCs/>
        </w:rPr>
        <w:t xml:space="preserve">Links to other policies </w:t>
      </w:r>
    </w:p>
    <w:p w:rsidR="007110D6" w:rsidP="007110D6" w:rsidRDefault="007110D6" w14:paraId="1BE57CA5" w14:textId="77777777">
      <w:pPr>
        <w:ind w:left="360"/>
        <w:rPr>
          <w:rFonts w:ascii="Century Gothic" w:hAnsi="Century Gothic"/>
        </w:rPr>
      </w:pPr>
      <w:r w:rsidRPr="007110D6">
        <w:rPr>
          <w:rFonts w:ascii="Century Gothic" w:hAnsi="Century Gothic"/>
        </w:rPr>
        <w:t xml:space="preserve">This policy is linked to our: </w:t>
      </w:r>
    </w:p>
    <w:p w:rsidR="007110D6" w:rsidP="007110D6" w:rsidRDefault="007110D6" w14:paraId="61E21E66" w14:textId="77777777">
      <w:pPr>
        <w:ind w:left="360"/>
        <w:rPr>
          <w:rFonts w:ascii="Century Gothic" w:hAnsi="Century Gothic"/>
        </w:rPr>
      </w:pPr>
      <w:r w:rsidRPr="007110D6">
        <w:rPr>
          <w:rFonts w:ascii="Symbol" w:hAnsi="Symbol" w:eastAsia="Symbol" w:cs="Symbol"/>
        </w:rPr>
        <w:t>·</w:t>
      </w:r>
      <w:r w:rsidRPr="007110D6">
        <w:rPr>
          <w:rFonts w:ascii="Century Gothic" w:hAnsi="Century Gothic"/>
        </w:rPr>
        <w:t xml:space="preserve"> Behaviour policy </w:t>
      </w:r>
    </w:p>
    <w:p w:rsidR="007110D6" w:rsidP="007110D6" w:rsidRDefault="007110D6" w14:paraId="4F1A3FBE" w14:textId="77777777">
      <w:pPr>
        <w:ind w:left="360"/>
        <w:rPr>
          <w:rFonts w:ascii="Century Gothic" w:hAnsi="Century Gothic"/>
        </w:rPr>
      </w:pPr>
      <w:r w:rsidRPr="007110D6">
        <w:rPr>
          <w:rFonts w:ascii="Symbol" w:hAnsi="Symbol" w:eastAsia="Symbol" w:cs="Symbol"/>
        </w:rPr>
        <w:t>·</w:t>
      </w:r>
      <w:r w:rsidRPr="007110D6">
        <w:rPr>
          <w:rFonts w:ascii="Century Gothic" w:hAnsi="Century Gothic"/>
        </w:rPr>
        <w:t xml:space="preserve"> Equality information and objectives statement </w:t>
      </w:r>
    </w:p>
    <w:p w:rsidRPr="007110D6" w:rsidR="007110D6" w:rsidP="007110D6" w:rsidRDefault="007110D6" w14:paraId="2D44D551" w14:textId="3D0C2C46">
      <w:pPr>
        <w:ind w:left="360"/>
        <w:rPr>
          <w:rFonts w:ascii="Century Gothic" w:hAnsi="Century Gothic"/>
        </w:rPr>
      </w:pPr>
      <w:r w:rsidRPr="007110D6">
        <w:rPr>
          <w:rFonts w:ascii="Symbol" w:hAnsi="Symbol" w:eastAsia="Symbol" w:cs="Symbol"/>
        </w:rPr>
        <w:t>·</w:t>
      </w:r>
      <w:r w:rsidRPr="007110D6">
        <w:rPr>
          <w:rFonts w:ascii="Century Gothic" w:hAnsi="Century Gothic"/>
        </w:rPr>
        <w:t xml:space="preserve"> Complaints policy</w:t>
      </w:r>
    </w:p>
    <w:sectPr w:rsidRPr="007110D6" w:rsidR="007110D6" w:rsidSect="00AD183E">
      <w:footerReference w:type="default" r:id="rId13"/>
      <w:pgSz w:w="11906" w:h="16838" w:orient="portrait"/>
      <w:pgMar w:top="720" w:right="720" w:bottom="720" w:left="720" w:header="708" w:footer="708" w:gutter="0"/>
      <w:cols w:space="708"/>
      <w:docGrid w:linePitch="360"/>
      <w:headerReference w:type="default" r:id="R74c39dbaa19e47c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515A" w:rsidP="003E4C26" w:rsidRDefault="0077515A" w14:paraId="4DDBF56A" w14:textId="77777777">
      <w:pPr>
        <w:spacing w:after="0" w:line="240" w:lineRule="auto"/>
      </w:pPr>
      <w:r>
        <w:separator/>
      </w:r>
    </w:p>
  </w:endnote>
  <w:endnote w:type="continuationSeparator" w:id="0">
    <w:p w:rsidR="0077515A" w:rsidP="003E4C26" w:rsidRDefault="0077515A" w14:paraId="0740A5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143436"/>
      <w:docPartObj>
        <w:docPartGallery w:val="Page Numbers (Bottom of Page)"/>
        <w:docPartUnique/>
      </w:docPartObj>
    </w:sdtPr>
    <w:sdtContent>
      <w:p w:rsidR="003E4C26" w:rsidP="28703530" w:rsidRDefault="003E4C26" w14:paraId="5297A0BC" w14:textId="251EF385">
        <w:pPr>
          <w:pStyle w:val="Footer"/>
          <w:jc w:val="center"/>
        </w:pPr>
        <w:r>
          <w:fldChar w:fldCharType="begin"/>
        </w:r>
        <w:r>
          <w:instrText xml:space="preserve">PAGE   \* MERGEFORMAT</w:instrText>
        </w:r>
        <w:r>
          <w:fldChar w:fldCharType="separate"/>
        </w:r>
        <w:r w:rsidR="28703530">
          <w:rPr/>
          <w:t>2</w:t>
        </w:r>
        <w:r>
          <w:fldChar w:fldCharType="end"/>
        </w:r>
      </w:p>
    </w:sdtContent>
  </w:sdt>
  <w:p w:rsidR="003E4C26" w:rsidRDefault="003E4C26" w14:paraId="229C1FC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515A" w:rsidP="003E4C26" w:rsidRDefault="0077515A" w14:paraId="3F697CCF" w14:textId="77777777">
      <w:pPr>
        <w:spacing w:after="0" w:line="240" w:lineRule="auto"/>
      </w:pPr>
      <w:r>
        <w:separator/>
      </w:r>
    </w:p>
  </w:footnote>
  <w:footnote w:type="continuationSeparator" w:id="0">
    <w:p w:rsidR="0077515A" w:rsidP="003E4C26" w:rsidRDefault="0077515A" w14:paraId="2AB8F8D7"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28703530" w:rsidTr="28703530" w14:paraId="4772814F">
      <w:trPr>
        <w:trHeight w:val="300"/>
      </w:trPr>
      <w:tc>
        <w:tcPr>
          <w:tcW w:w="3485" w:type="dxa"/>
          <w:tcMar/>
        </w:tcPr>
        <w:p w:rsidR="28703530" w:rsidP="28703530" w:rsidRDefault="28703530" w14:paraId="72F017DA" w14:textId="10D149E1">
          <w:pPr>
            <w:pStyle w:val="Header"/>
            <w:bidi w:val="0"/>
            <w:ind w:left="-115"/>
            <w:jc w:val="left"/>
          </w:pPr>
        </w:p>
      </w:tc>
      <w:tc>
        <w:tcPr>
          <w:tcW w:w="3485" w:type="dxa"/>
          <w:tcMar/>
        </w:tcPr>
        <w:p w:rsidR="28703530" w:rsidP="28703530" w:rsidRDefault="28703530" w14:paraId="11CADCCC" w14:textId="7E45FA0F">
          <w:pPr>
            <w:pStyle w:val="Header"/>
            <w:bidi w:val="0"/>
            <w:jc w:val="center"/>
          </w:pPr>
        </w:p>
      </w:tc>
      <w:tc>
        <w:tcPr>
          <w:tcW w:w="3485" w:type="dxa"/>
          <w:tcMar/>
        </w:tcPr>
        <w:p w:rsidR="28703530" w:rsidP="28703530" w:rsidRDefault="28703530" w14:paraId="6C1AFED2" w14:textId="61171D24">
          <w:pPr>
            <w:pStyle w:val="Header"/>
            <w:bidi w:val="0"/>
            <w:ind w:right="-115"/>
            <w:jc w:val="right"/>
          </w:pPr>
        </w:p>
      </w:tc>
    </w:tr>
  </w:tbl>
  <w:p w:rsidR="28703530" w:rsidP="28703530" w:rsidRDefault="28703530" w14:paraId="07264818" w14:textId="33D4193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01009"/>
    <w:multiLevelType w:val="hybridMultilevel"/>
    <w:tmpl w:val="F93CF9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899020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F7F"/>
    <w:rsid w:val="000878D9"/>
    <w:rsid w:val="00224E97"/>
    <w:rsid w:val="00272E0A"/>
    <w:rsid w:val="003E4B19"/>
    <w:rsid w:val="003E4C26"/>
    <w:rsid w:val="004A2E65"/>
    <w:rsid w:val="00532CCA"/>
    <w:rsid w:val="007110D6"/>
    <w:rsid w:val="0077515A"/>
    <w:rsid w:val="00814F7F"/>
    <w:rsid w:val="008814DB"/>
    <w:rsid w:val="008E7DDC"/>
    <w:rsid w:val="009F3EAA"/>
    <w:rsid w:val="00AD183E"/>
    <w:rsid w:val="00D8172F"/>
    <w:rsid w:val="00E41A15"/>
    <w:rsid w:val="00EE359A"/>
    <w:rsid w:val="0701F7C1"/>
    <w:rsid w:val="27D2E351"/>
    <w:rsid w:val="28703530"/>
    <w:rsid w:val="2B67234D"/>
    <w:rsid w:val="2DEF9324"/>
    <w:rsid w:val="3DACAF6B"/>
    <w:rsid w:val="42E99B76"/>
    <w:rsid w:val="4742701C"/>
    <w:rsid w:val="60888B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1C9A"/>
  <w15:chartTrackingRefBased/>
  <w15:docId w15:val="{6C1651E8-2F7A-44A3-A3B9-57BCB3601D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14F7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F7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F7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4F7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14F7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14F7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14F7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14F7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14F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14F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14F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14F7F"/>
    <w:rPr>
      <w:rFonts w:eastAsiaTheme="majorEastAsia" w:cstheme="majorBidi"/>
      <w:color w:val="272727" w:themeColor="text1" w:themeTint="D8"/>
    </w:rPr>
  </w:style>
  <w:style w:type="paragraph" w:styleId="Title">
    <w:name w:val="Title"/>
    <w:basedOn w:val="Normal"/>
    <w:next w:val="Normal"/>
    <w:link w:val="TitleChar"/>
    <w:uiPriority w:val="10"/>
    <w:qFormat/>
    <w:rsid w:val="00814F7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14F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14F7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14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F7F"/>
    <w:pPr>
      <w:spacing w:before="160"/>
      <w:jc w:val="center"/>
    </w:pPr>
    <w:rPr>
      <w:i/>
      <w:iCs/>
      <w:color w:val="404040" w:themeColor="text1" w:themeTint="BF"/>
    </w:rPr>
  </w:style>
  <w:style w:type="character" w:styleId="QuoteChar" w:customStyle="1">
    <w:name w:val="Quote Char"/>
    <w:basedOn w:val="DefaultParagraphFont"/>
    <w:link w:val="Quote"/>
    <w:uiPriority w:val="29"/>
    <w:rsid w:val="00814F7F"/>
    <w:rPr>
      <w:i/>
      <w:iCs/>
      <w:color w:val="404040" w:themeColor="text1" w:themeTint="BF"/>
    </w:rPr>
  </w:style>
  <w:style w:type="paragraph" w:styleId="ListParagraph">
    <w:name w:val="List Paragraph"/>
    <w:basedOn w:val="Normal"/>
    <w:uiPriority w:val="34"/>
    <w:qFormat/>
    <w:rsid w:val="00814F7F"/>
    <w:pPr>
      <w:ind w:left="720"/>
      <w:contextualSpacing/>
    </w:pPr>
  </w:style>
  <w:style w:type="character" w:styleId="IntenseEmphasis">
    <w:name w:val="Intense Emphasis"/>
    <w:basedOn w:val="DefaultParagraphFont"/>
    <w:uiPriority w:val="21"/>
    <w:qFormat/>
    <w:rsid w:val="00814F7F"/>
    <w:rPr>
      <w:i/>
      <w:iCs/>
      <w:color w:val="0F4761" w:themeColor="accent1" w:themeShade="BF"/>
    </w:rPr>
  </w:style>
  <w:style w:type="paragraph" w:styleId="IntenseQuote">
    <w:name w:val="Intense Quote"/>
    <w:basedOn w:val="Normal"/>
    <w:next w:val="Normal"/>
    <w:link w:val="IntenseQuoteChar"/>
    <w:uiPriority w:val="30"/>
    <w:qFormat/>
    <w:rsid w:val="00814F7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14F7F"/>
    <w:rPr>
      <w:i/>
      <w:iCs/>
      <w:color w:val="0F4761" w:themeColor="accent1" w:themeShade="BF"/>
    </w:rPr>
  </w:style>
  <w:style w:type="character" w:styleId="IntenseReference">
    <w:name w:val="Intense Reference"/>
    <w:basedOn w:val="DefaultParagraphFont"/>
    <w:uiPriority w:val="32"/>
    <w:qFormat/>
    <w:rsid w:val="00814F7F"/>
    <w:rPr>
      <w:b/>
      <w:bCs/>
      <w:smallCaps/>
      <w:color w:val="0F4761" w:themeColor="accent1" w:themeShade="BF"/>
      <w:spacing w:val="5"/>
    </w:rPr>
  </w:style>
  <w:style w:type="table" w:styleId="TableGrid">
    <w:name w:val="Table Grid"/>
    <w:basedOn w:val="TableNormal"/>
    <w:uiPriority w:val="39"/>
    <w:rsid w:val="000878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E4C26"/>
    <w:pPr>
      <w:tabs>
        <w:tab w:val="center" w:pos="4513"/>
        <w:tab w:val="right" w:pos="9026"/>
      </w:tabs>
      <w:spacing w:after="0" w:line="240" w:lineRule="auto"/>
    </w:pPr>
  </w:style>
  <w:style w:type="character" w:styleId="HeaderChar" w:customStyle="1">
    <w:name w:val="Header Char"/>
    <w:basedOn w:val="DefaultParagraphFont"/>
    <w:link w:val="Header"/>
    <w:uiPriority w:val="99"/>
    <w:rsid w:val="003E4C26"/>
  </w:style>
  <w:style w:type="paragraph" w:styleId="Footer">
    <w:name w:val="footer"/>
    <w:basedOn w:val="Normal"/>
    <w:link w:val="FooterChar"/>
    <w:uiPriority w:val="99"/>
    <w:unhideWhenUsed/>
    <w:rsid w:val="003E4C26"/>
    <w:pPr>
      <w:tabs>
        <w:tab w:val="center" w:pos="4513"/>
        <w:tab w:val="right" w:pos="9026"/>
      </w:tabs>
      <w:spacing w:after="0" w:line="240" w:lineRule="auto"/>
    </w:pPr>
  </w:style>
  <w:style w:type="character" w:styleId="FooterChar" w:customStyle="1">
    <w:name w:val="Footer Char"/>
    <w:basedOn w:val="DefaultParagraphFont"/>
    <w:link w:val="Footer"/>
    <w:uiPriority w:val="99"/>
    <w:rsid w:val="003E4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1.xm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image" Target="media/image6.png"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image" Target="media/image4.png"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fontTable" Target="fontTable.xml" Id="rId14" /><Relationship Type="http://schemas.openxmlformats.org/officeDocument/2006/relationships/image" Target="/media/image7.png" Id="rId1579682195" /><Relationship Type="http://schemas.openxmlformats.org/officeDocument/2006/relationships/image" Target="/media/image8.png" Id="rId474491887" /><Relationship Type="http://schemas.openxmlformats.org/officeDocument/2006/relationships/header" Target="header.xml" Id="R74c39dbaa19e47c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7ABE84171C1459B6A485FD90B9D4B" ma:contentTypeVersion="14" ma:contentTypeDescription="Create a new document." ma:contentTypeScope="" ma:versionID="3028e2af083e55aa18c6f84884007162">
  <xsd:schema xmlns:xsd="http://www.w3.org/2001/XMLSchema" xmlns:xs="http://www.w3.org/2001/XMLSchema" xmlns:p="http://schemas.microsoft.com/office/2006/metadata/properties" xmlns:ns2="6ffdb592-3853-402b-be1a-da06b97c2f5f" xmlns:ns3="cd93394a-f9f0-40cd-9e0e-5921aa4b54ca" targetNamespace="http://schemas.microsoft.com/office/2006/metadata/properties" ma:root="true" ma:fieldsID="f2038fd052a90802d5e99c0ec6fa0e5c" ns2:_="" ns3:_="">
    <xsd:import namespace="6ffdb592-3853-402b-be1a-da06b97c2f5f"/>
    <xsd:import namespace="cd93394a-f9f0-40cd-9e0e-5921aa4b54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db592-3853-402b-be1a-da06b97c2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2f6931-2d1c-4b74-8468-c62a18db2b4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93394a-f9f0-40cd-9e0e-5921aa4b54c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2fe13d4-ea5e-47e5-a28e-a03f142767c1}" ma:internalName="TaxCatchAll" ma:showField="CatchAllData" ma:web="cd93394a-f9f0-40cd-9e0e-5921aa4b5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d93394a-f9f0-40cd-9e0e-5921aa4b54ca" xsi:nil="true"/>
    <lcf76f155ced4ddcb4097134ff3c332f xmlns="6ffdb592-3853-402b-be1a-da06b97c2f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997118-BA03-4656-9B7B-F96B5EC06E26}"/>
</file>

<file path=customXml/itemProps2.xml><?xml version="1.0" encoding="utf-8"?>
<ds:datastoreItem xmlns:ds="http://schemas.openxmlformats.org/officeDocument/2006/customXml" ds:itemID="{2781D169-D51B-4797-9B68-1731AB724BBF}"/>
</file>

<file path=customXml/itemProps3.xml><?xml version="1.0" encoding="utf-8"?>
<ds:datastoreItem xmlns:ds="http://schemas.openxmlformats.org/officeDocument/2006/customXml" ds:itemID="{65900791-B25A-41CA-845E-4C4E9EE496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 Francis (Crowcroft Park Primary School)</dc:creator>
  <keywords/>
  <dc:description/>
  <lastModifiedBy>B Emmett (Crowcroft Park Primary School)</lastModifiedBy>
  <revision>10</revision>
  <dcterms:created xsi:type="dcterms:W3CDTF">2025-06-04T07:55:00.0000000Z</dcterms:created>
  <dcterms:modified xsi:type="dcterms:W3CDTF">2026-10-08T15:45:15.3953738Z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0x0101006B47ABE84171C1459B6A485FD90B9D4B</vt:lpwstr>
  </property>
  <property fmtid="{D5CDD505-2E9C-101B-9397-08002B2CF9AE}" pid="3" name="MediaServiceImageTags">
    <vt:lpwstr/>
  </property>
</Properties>
</file>